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92B3" w14:textId="77777777" w:rsidR="00F31D0B" w:rsidRPr="00485C44" w:rsidRDefault="00F31D0B" w:rsidP="00F31D0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18D90F4" w14:textId="77777777" w:rsidR="00F31D0B" w:rsidRPr="00485C44" w:rsidRDefault="00F31D0B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  <w:r w:rsidRPr="00485C4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4EFEB5C3" w14:textId="446EE6B6" w:rsidR="00F31D0B" w:rsidRDefault="00F31D0B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  <w:r w:rsidRPr="00485C44">
        <w:rPr>
          <w:rFonts w:ascii="Times New Roman" w:hAnsi="Times New Roman" w:cs="Times New Roman"/>
          <w:sz w:val="26"/>
          <w:szCs w:val="26"/>
        </w:rPr>
        <w:t>к Стандарту внутренней организации контрольного мероприятия «Общие требования к внутренней организации контрольного мероприятия в администрации муниципального округа Северное Тушино при осуществлении внутреннего муниципального финансового контроля»</w:t>
      </w:r>
    </w:p>
    <w:p w14:paraId="6D959C7F" w14:textId="77777777" w:rsidR="000154A0" w:rsidRPr="00485C44" w:rsidRDefault="000154A0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</w:p>
    <w:p w14:paraId="3F3FA63C" w14:textId="77777777" w:rsidR="00F31D0B" w:rsidRPr="00485C44" w:rsidRDefault="00F31D0B" w:rsidP="00F3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44">
        <w:rPr>
          <w:rFonts w:ascii="Times New Roman" w:hAnsi="Times New Roman" w:cs="Times New Roman"/>
          <w:b/>
          <w:sz w:val="28"/>
          <w:szCs w:val="28"/>
        </w:rPr>
        <w:t>Заключение по результатам обследования</w:t>
      </w:r>
    </w:p>
    <w:tbl>
      <w:tblPr>
        <w:tblW w:w="10077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"/>
        <w:gridCol w:w="2506"/>
        <w:gridCol w:w="347"/>
        <w:gridCol w:w="59"/>
        <w:gridCol w:w="859"/>
        <w:gridCol w:w="499"/>
        <w:gridCol w:w="1912"/>
        <w:gridCol w:w="490"/>
        <w:gridCol w:w="224"/>
        <w:gridCol w:w="1576"/>
        <w:gridCol w:w="300"/>
        <w:gridCol w:w="378"/>
        <w:gridCol w:w="490"/>
        <w:gridCol w:w="201"/>
        <w:gridCol w:w="98"/>
        <w:gridCol w:w="14"/>
      </w:tblGrid>
      <w:tr w:rsidR="00F31D0B" w:rsidRPr="00485C44" w14:paraId="3231FC9E" w14:textId="77777777" w:rsidTr="00DF4A48">
        <w:trPr>
          <w:gridAfter w:val="1"/>
          <w:wAfter w:w="14" w:type="dxa"/>
          <w:trHeight w:val="240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930C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Северное Тушино</w:t>
            </w:r>
          </w:p>
        </w:tc>
      </w:tr>
      <w:tr w:rsidR="00F31D0B" w:rsidRPr="00485C44" w14:paraId="103DF7C1" w14:textId="77777777" w:rsidTr="00DF4A48">
        <w:trPr>
          <w:gridAfter w:val="1"/>
          <w:wAfter w:w="14" w:type="dxa"/>
        </w:trPr>
        <w:tc>
          <w:tcPr>
            <w:tcW w:w="10063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51290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(указывается полное и сокращенное (при наличии) наименование объекта внутреннего государственного (муниципального)</w:t>
            </w:r>
          </w:p>
          <w:p w14:paraId="3795FD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финансового контроля (далее — объект контроля))</w:t>
            </w:r>
          </w:p>
        </w:tc>
      </w:tr>
      <w:tr w:rsidR="00F31D0B" w:rsidRPr="00485C44" w14:paraId="642CE31B" w14:textId="77777777" w:rsidTr="00DF4A48">
        <w:trPr>
          <w:trHeight w:val="240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345671F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329" w:type="dxa"/>
            <w:gridSpan w:val="4"/>
            <w:vAlign w:val="bottom"/>
          </w:tcPr>
          <w:p w14:paraId="735EFC2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1DFD3652" w14:textId="760CE9D1" w:rsidR="00F31D0B" w:rsidRPr="00485C44" w:rsidRDefault="009726C4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224" w:type="dxa"/>
            <w:vAlign w:val="bottom"/>
          </w:tcPr>
          <w:p w14:paraId="1619B7E4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14:paraId="73B05FF8" w14:textId="6FF17D35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78" w:type="dxa"/>
            <w:vAlign w:val="bottom"/>
          </w:tcPr>
          <w:p w14:paraId="505EAB7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5AE61175" w14:textId="2F6BD5C8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  <w:gridSpan w:val="3"/>
            <w:vAlign w:val="bottom"/>
          </w:tcPr>
          <w:p w14:paraId="4738AC0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31D0B" w:rsidRPr="00485C44" w14:paraId="6CF8C748" w14:textId="77777777" w:rsidTr="00DF4A48"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</w:tcPr>
          <w:p w14:paraId="29117D1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gridSpan w:val="4"/>
            <w:vAlign w:val="bottom"/>
          </w:tcPr>
          <w:p w14:paraId="1EF8C5F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48CFF3D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14:paraId="6CCB62A3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14:paraId="519402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14:paraId="3643CD2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6222F756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" w:type="dxa"/>
            <w:gridSpan w:val="3"/>
            <w:vAlign w:val="bottom"/>
          </w:tcPr>
          <w:p w14:paraId="72777CB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D0B" w:rsidRPr="00485C44" w14:paraId="4544D397" w14:textId="77777777" w:rsidTr="00DF4A48">
        <w:trPr>
          <w:gridAfter w:val="1"/>
          <w:wAfter w:w="14" w:type="dxa"/>
          <w:trHeight w:val="240"/>
        </w:trPr>
        <w:tc>
          <w:tcPr>
            <w:tcW w:w="439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01FB96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Обследование проведено в отношении</w:t>
            </w:r>
          </w:p>
        </w:tc>
        <w:tc>
          <w:tcPr>
            <w:tcW w:w="566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D68A9" w14:textId="52414A67" w:rsidR="00F31D0B" w:rsidRPr="00CF4DFF" w:rsidRDefault="00DF4A48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FF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 w:rsidR="00CF4D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F4DFF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межбюджетного трансферта</w:t>
            </w:r>
          </w:p>
        </w:tc>
      </w:tr>
      <w:tr w:rsidR="00F31D0B" w:rsidRPr="00485C44" w14:paraId="37B83ABB" w14:textId="77777777" w:rsidTr="00DF4A48">
        <w:trPr>
          <w:gridAfter w:val="1"/>
          <w:wAfter w:w="14" w:type="dxa"/>
        </w:trPr>
        <w:tc>
          <w:tcPr>
            <w:tcW w:w="439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62A8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AAC1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(указывается сфера деятельности объекта контроля,</w:t>
            </w:r>
          </w:p>
        </w:tc>
      </w:tr>
      <w:tr w:rsidR="00F31D0B" w:rsidRPr="00485C44" w14:paraId="11B7B490" w14:textId="77777777" w:rsidTr="00DF4A48">
        <w:trPr>
          <w:gridAfter w:val="1"/>
          <w:wAfter w:w="14" w:type="dxa"/>
          <w:trHeight w:val="240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EE337" w14:textId="556AB150" w:rsidR="00DF4A48" w:rsidRPr="00CF4DFF" w:rsidRDefault="00DF4A48" w:rsidP="00DF4A48">
            <w:pPr>
              <w:pStyle w:val="a9"/>
              <w:spacing w:line="240" w:lineRule="auto"/>
              <w:ind w:firstLine="0"/>
              <w:rPr>
                <w:sz w:val="20"/>
              </w:rPr>
            </w:pPr>
            <w:r w:rsidRPr="00CF4DFF">
              <w:rPr>
                <w:sz w:val="20"/>
              </w:rPr>
              <w:t>в целях повышения эффективности осуществления Советом депутатов муниципального округа переданных полномочий г. Москвы на 2023 год.</w:t>
            </w:r>
          </w:p>
          <w:p w14:paraId="31B1EC01" w14:textId="7D6437D5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784093EE" w14:textId="77777777" w:rsidTr="00DF4A48">
        <w:trPr>
          <w:gridAfter w:val="1"/>
          <w:wAfter w:w="14" w:type="dxa"/>
        </w:trPr>
        <w:tc>
          <w:tcPr>
            <w:tcW w:w="10063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6B5C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отношении которой осуществлялись действия по анализу и оценке для определения ее состояния (в соответствии с приказом (распоряжением)</w:t>
            </w:r>
          </w:p>
          <w:p w14:paraId="63C784D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обследования)</w:t>
            </w:r>
          </w:p>
        </w:tc>
      </w:tr>
      <w:tr w:rsidR="00F31D0B" w:rsidRPr="00485C44" w14:paraId="751E2D67" w14:textId="77777777" w:rsidTr="00DF4A48">
        <w:trPr>
          <w:gridAfter w:val="1"/>
          <w:wAfter w:w="14" w:type="dxa"/>
          <w:trHeight w:val="240"/>
        </w:trPr>
        <w:tc>
          <w:tcPr>
            <w:tcW w:w="124" w:type="dxa"/>
            <w:shd w:val="clear" w:color="auto" w:fill="auto"/>
            <w:vAlign w:val="bottom"/>
          </w:tcPr>
          <w:p w14:paraId="6078118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4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4B8C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Северное Тушино.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C70F97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21BF5098" w14:textId="77777777" w:rsidTr="00DF4A48">
        <w:trPr>
          <w:gridAfter w:val="1"/>
          <w:wAfter w:w="14" w:type="dxa"/>
        </w:trPr>
        <w:tc>
          <w:tcPr>
            <w:tcW w:w="124" w:type="dxa"/>
            <w:shd w:val="clear" w:color="auto" w:fill="auto"/>
            <w:vAlign w:val="bottom"/>
          </w:tcPr>
          <w:p w14:paraId="21C0C1F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984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DD791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объекта контроля)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1D7B643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4E21C457" w14:textId="77777777" w:rsidTr="00DF4A48">
        <w:trPr>
          <w:gridAfter w:val="1"/>
          <w:wAfter w:w="14" w:type="dxa"/>
          <w:trHeight w:val="240"/>
        </w:trPr>
        <w:tc>
          <w:tcPr>
            <w:tcW w:w="2630" w:type="dxa"/>
            <w:gridSpan w:val="2"/>
            <w:shd w:val="clear" w:color="auto" w:fill="auto"/>
            <w:vAlign w:val="bottom"/>
          </w:tcPr>
          <w:p w14:paraId="438391D0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Обследуемый период:</w:t>
            </w:r>
          </w:p>
        </w:tc>
        <w:tc>
          <w:tcPr>
            <w:tcW w:w="733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DB40D" w14:textId="70C7E02F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671283E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85C4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31D0B" w:rsidRPr="00485C44" w14:paraId="3789824E" w14:textId="77777777" w:rsidTr="00DF4A48">
        <w:trPr>
          <w:gridAfter w:val="1"/>
          <w:wAfter w:w="14" w:type="dxa"/>
          <w:trHeight w:val="240"/>
        </w:trPr>
        <w:tc>
          <w:tcPr>
            <w:tcW w:w="389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761414" w14:textId="77777777" w:rsidR="00F31D0B" w:rsidRPr="00977F85" w:rsidRDefault="00F31D0B" w:rsidP="00D46AA4">
            <w:pPr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Обследование назначено на основании</w:t>
            </w:r>
          </w:p>
        </w:tc>
        <w:tc>
          <w:tcPr>
            <w:tcW w:w="6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ECE7E8" w14:textId="6368049C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 администрации от </w:t>
            </w:r>
            <w:r w:rsidR="00DF4A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4A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</w:t>
            </w:r>
          </w:p>
        </w:tc>
      </w:tr>
      <w:tr w:rsidR="00F31D0B" w:rsidRPr="00485C44" w14:paraId="137EE807" w14:textId="77777777" w:rsidTr="00DF4A48">
        <w:trPr>
          <w:gridAfter w:val="1"/>
          <w:wAfter w:w="14" w:type="dxa"/>
        </w:trPr>
        <w:tc>
          <w:tcPr>
            <w:tcW w:w="389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58B32B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2DE4161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31D0B" w:rsidRPr="00485C44" w14:paraId="143B99AD" w14:textId="77777777" w:rsidTr="00DF4A48">
        <w:trPr>
          <w:gridAfter w:val="1"/>
          <w:wAfter w:w="14" w:type="dxa"/>
          <w:trHeight w:val="240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81A74" w14:textId="4717EC30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обследования в рамках внутреннего</w:t>
            </w:r>
            <w:r w:rsidR="00DF4A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финансово-хозяйственной деятельности</w:t>
            </w:r>
          </w:p>
        </w:tc>
      </w:tr>
      <w:tr w:rsidR="00F31D0B" w:rsidRPr="00485C44" w14:paraId="40DD5D94" w14:textId="77777777" w:rsidTr="00DF4A48">
        <w:trPr>
          <w:gridAfter w:val="1"/>
          <w:wAfter w:w="14" w:type="dxa"/>
        </w:trPr>
        <w:tc>
          <w:tcPr>
            <w:tcW w:w="10063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34AE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органа контроля о назначении обследования, а также основания назначения обследования в соответствии с пунктами 10 и 11 федерального стандарта</w:t>
            </w:r>
          </w:p>
        </w:tc>
      </w:tr>
      <w:tr w:rsidR="00F31D0B" w:rsidRPr="00485C44" w14:paraId="43B986BB" w14:textId="77777777" w:rsidTr="00DF4A48">
        <w:trPr>
          <w:gridAfter w:val="1"/>
          <w:wAfter w:w="14" w:type="dxa"/>
          <w:trHeight w:val="240"/>
        </w:trPr>
        <w:tc>
          <w:tcPr>
            <w:tcW w:w="859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BD28E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округа Северное Тушино</w:t>
            </w:r>
          </w:p>
        </w:tc>
        <w:tc>
          <w:tcPr>
            <w:tcW w:w="1467" w:type="dxa"/>
            <w:gridSpan w:val="5"/>
            <w:shd w:val="clear" w:color="auto" w:fill="auto"/>
          </w:tcPr>
          <w:p w14:paraId="68A9589E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61EADB65" w14:textId="77777777" w:rsidTr="00DF4A48">
        <w:trPr>
          <w:gridAfter w:val="1"/>
          <w:wAfter w:w="14" w:type="dxa"/>
        </w:trPr>
        <w:tc>
          <w:tcPr>
            <w:tcW w:w="859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28BE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внутреннего государственного (муниципального) финансового контроля «Проведение проверок, ревизий и обследований и оформление их результатов»,</w:t>
            </w:r>
          </w:p>
          <w:p w14:paraId="286DD9D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утвержденного постановлением Правительства Российской Федерации от 17.08.2020 № 1235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1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(далее — федеральный стандарт № 1235)</w:t>
            </w:r>
          </w:p>
        </w:tc>
        <w:tc>
          <w:tcPr>
            <w:tcW w:w="1467" w:type="dxa"/>
            <w:gridSpan w:val="5"/>
            <w:shd w:val="clear" w:color="auto" w:fill="auto"/>
          </w:tcPr>
          <w:p w14:paraId="194AB41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B52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D0B" w:rsidRPr="00485C44" w14:paraId="5C0AFCB8" w14:textId="77777777" w:rsidTr="00DF4A48">
        <w:trPr>
          <w:gridAfter w:val="1"/>
          <w:wAfter w:w="14" w:type="dxa"/>
          <w:trHeight w:val="240"/>
        </w:trPr>
        <w:tc>
          <w:tcPr>
            <w:tcW w:w="303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EFAF20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lastRenderedPageBreak/>
              <w:t>Обследование проведено:</w:t>
            </w:r>
          </w:p>
        </w:tc>
        <w:tc>
          <w:tcPr>
            <w:tcW w:w="70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E14A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Советником Шаповаловой Галиной Станиславовной</w:t>
            </w:r>
          </w:p>
        </w:tc>
      </w:tr>
      <w:tr w:rsidR="00F31D0B" w:rsidRPr="00485C44" w14:paraId="2EC62679" w14:textId="77777777" w:rsidTr="00DF4A48">
        <w:trPr>
          <w:gridAfter w:val="1"/>
          <w:wAfter w:w="14" w:type="dxa"/>
          <w:trHeight w:val="240"/>
        </w:trPr>
        <w:tc>
          <w:tcPr>
            <w:tcW w:w="996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E059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5F788D0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7A12A6EC" w14:textId="77777777" w:rsidTr="00DF4A48">
        <w:trPr>
          <w:gridAfter w:val="1"/>
          <w:wAfter w:w="14" w:type="dxa"/>
        </w:trPr>
        <w:tc>
          <w:tcPr>
            <w:tcW w:w="9965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BEB1E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должности, фамилии, инициалы уполномоченных(ого) на проведение обследования должностных(ого) лиц(лица))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68BB720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89AB2E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11"/>
        <w:gridCol w:w="98"/>
      </w:tblGrid>
      <w:tr w:rsidR="00F31D0B" w:rsidRPr="00485C44" w14:paraId="710F3A24" w14:textId="77777777" w:rsidTr="00D46AA4">
        <w:trPr>
          <w:trHeight w:val="240"/>
        </w:trPr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CE3BD6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К проведению обследования привлекались</w:t>
            </w:r>
            <w:r w:rsidRPr="00485C44">
              <w:rPr>
                <w:rStyle w:val="a7"/>
                <w:rFonts w:ascii="Times New Roman" w:hAnsi="Times New Roman"/>
              </w:rPr>
              <w:footnoteReference w:id="2"/>
            </w:r>
            <w:r w:rsidRPr="00485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A342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привлекались</w:t>
            </w:r>
          </w:p>
        </w:tc>
      </w:tr>
      <w:tr w:rsidR="00F31D0B" w:rsidRPr="00485C44" w14:paraId="57F6C3FB" w14:textId="77777777" w:rsidTr="00D46AA4"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367B0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1A906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фамилии, инициалы, должности (при наличии)</w:t>
            </w:r>
          </w:p>
          <w:p w14:paraId="1723EAE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367DE572" w14:textId="77777777" w:rsidTr="00D46AA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952E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7C62CEE5" w14:textId="77777777" w:rsidTr="00D46AA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8207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независимых экспертов, специалистов иных государственных органов, специалистов учреждений, подведомственных органу контроля,</w:t>
            </w:r>
          </w:p>
        </w:tc>
      </w:tr>
      <w:tr w:rsidR="00F31D0B" w:rsidRPr="00485C44" w14:paraId="104350F3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81A9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4D10957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5DADFED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535C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специализированных экспертных организаций,</w:t>
            </w:r>
          </w:p>
          <w:p w14:paraId="6E6CA8F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привлекаемых к проведению обследования в соответствии с подпунктом «г» пункта 3 федерального стандарта внутреннего государственного (муниципального)</w:t>
            </w:r>
          </w:p>
          <w:p w14:paraId="599A38B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финансового контроля «Права и обязанности должностных лиц органов внутреннего государственного (муниципального) финансового контроля и объектов</w:t>
            </w:r>
          </w:p>
          <w:p w14:paraId="0C7E799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внутреннего государственного (муниципального) финансового контроля (их должностных лиц) при осуществлении внутреннего государственного</w:t>
            </w:r>
          </w:p>
          <w:p w14:paraId="6B0C00D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(муниципального) финансового контроля», утвержденного постановлением Правительства Российской Федерации от 06.02.2020 № 100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3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688B6D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8CD32B5" w14:textId="77777777" w:rsidR="00F31D0B" w:rsidRPr="00485C44" w:rsidRDefault="00F31D0B" w:rsidP="00F31D0B">
      <w:pPr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485C44">
        <w:rPr>
          <w:rFonts w:ascii="Times New Roman" w:hAnsi="Times New Roman" w:cs="Times New Roman"/>
        </w:rPr>
        <w:br w:type="page"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68"/>
        <w:gridCol w:w="490"/>
        <w:gridCol w:w="294"/>
        <w:gridCol w:w="798"/>
        <w:gridCol w:w="490"/>
        <w:gridCol w:w="252"/>
        <w:gridCol w:w="308"/>
        <w:gridCol w:w="406"/>
        <w:gridCol w:w="490"/>
        <w:gridCol w:w="70"/>
        <w:gridCol w:w="392"/>
        <w:gridCol w:w="489"/>
        <w:gridCol w:w="1078"/>
        <w:gridCol w:w="14"/>
        <w:gridCol w:w="112"/>
        <w:gridCol w:w="364"/>
        <w:gridCol w:w="14"/>
        <w:gridCol w:w="252"/>
        <w:gridCol w:w="28"/>
        <w:gridCol w:w="1246"/>
        <w:gridCol w:w="462"/>
        <w:gridCol w:w="140"/>
        <w:gridCol w:w="350"/>
        <w:gridCol w:w="98"/>
        <w:gridCol w:w="434"/>
        <w:gridCol w:w="56"/>
        <w:gridCol w:w="798"/>
        <w:gridCol w:w="98"/>
      </w:tblGrid>
      <w:tr w:rsidR="00F31D0B" w:rsidRPr="00485C44" w14:paraId="18CE532F" w14:textId="77777777" w:rsidTr="00D46AA4">
        <w:trPr>
          <w:gridBefore w:val="1"/>
          <w:wBefore w:w="14" w:type="dxa"/>
          <w:trHeight w:val="240"/>
        </w:trPr>
        <w:tc>
          <w:tcPr>
            <w:tcW w:w="9239" w:type="dxa"/>
            <w:gridSpan w:val="2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1F18A8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lastRenderedPageBreak/>
              <w:t>Срок проведения обследования, не включая периоды его приостановления, составил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1A2C6" w14:textId="4664379D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1D0B" w:rsidRPr="00485C44" w14:paraId="5B0D3647" w14:textId="77777777" w:rsidTr="00D46AA4">
        <w:trPr>
          <w:trHeight w:val="240"/>
        </w:trPr>
        <w:tc>
          <w:tcPr>
            <w:tcW w:w="1764" w:type="dxa"/>
            <w:gridSpan w:val="5"/>
            <w:shd w:val="clear" w:color="auto" w:fill="auto"/>
            <w:vAlign w:val="bottom"/>
          </w:tcPr>
          <w:p w14:paraId="3E59EFF7" w14:textId="18054099" w:rsidR="00F31D0B" w:rsidRPr="00485C44" w:rsidRDefault="00F31D0B" w:rsidP="00D46AA4">
            <w:pPr>
              <w:tabs>
                <w:tab w:val="right" w:pos="17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рабочих дн</w:t>
            </w:r>
            <w:r w:rsidR="00DF4A48">
              <w:rPr>
                <w:rFonts w:ascii="Times New Roman" w:hAnsi="Times New Roman" w:cs="Times New Roman"/>
              </w:rPr>
              <w:t>я</w:t>
            </w:r>
            <w:r w:rsidRPr="00485C44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7B1EC" w14:textId="7B68CF2A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E51606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B6B89" w14:textId="52B61BF3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7C8962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5889" w14:textId="39A19F5F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14:paraId="3FA2588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C4927" w14:textId="2324F2F8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7FF49E5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C278CE" w14:textId="00634CE5" w:rsidR="00F31D0B" w:rsidRPr="00485C44" w:rsidRDefault="00DF4A4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AA173E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7D1BD" w14:textId="7C1EDA4F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gridSpan w:val="5"/>
            <w:shd w:val="clear" w:color="auto" w:fill="auto"/>
            <w:vAlign w:val="bottom"/>
          </w:tcPr>
          <w:p w14:paraId="6E660651" w14:textId="77777777" w:rsidR="00F31D0B" w:rsidRPr="00485C44" w:rsidRDefault="00F31D0B" w:rsidP="00D46AA4">
            <w:pPr>
              <w:jc w:val="both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F31D0B" w:rsidRPr="00485C44" w14:paraId="745067FE" w14:textId="77777777" w:rsidTr="00D46AA4">
        <w:trPr>
          <w:gridBefore w:val="1"/>
          <w:wBefore w:w="14" w:type="dxa"/>
          <w:trHeight w:val="240"/>
        </w:trPr>
        <w:tc>
          <w:tcPr>
            <w:tcW w:w="5725" w:type="dxa"/>
            <w:gridSpan w:val="13"/>
            <w:shd w:val="clear" w:color="auto" w:fill="auto"/>
            <w:vAlign w:val="bottom"/>
          </w:tcPr>
          <w:p w14:paraId="24E82E84" w14:textId="77777777" w:rsidR="00F31D0B" w:rsidRDefault="00F31D0B" w:rsidP="00D46AA4">
            <w:pPr>
              <w:tabs>
                <w:tab w:val="right" w:pos="5725"/>
              </w:tabs>
              <w:ind w:firstLine="340"/>
              <w:rPr>
                <w:rFonts w:ascii="Times New Roman" w:hAnsi="Times New Roman" w:cs="Times New Roman"/>
              </w:rPr>
            </w:pPr>
          </w:p>
          <w:p w14:paraId="7A4D46EE" w14:textId="77777777" w:rsidR="00F31D0B" w:rsidRPr="00485C44" w:rsidRDefault="00F31D0B" w:rsidP="00D46AA4">
            <w:pPr>
              <w:tabs>
                <w:tab w:val="right" w:pos="5725"/>
              </w:tabs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Проведение обследования приостанавливалось</w:t>
            </w:r>
            <w:r w:rsidRPr="00485C44">
              <w:rPr>
                <w:rStyle w:val="a7"/>
                <w:rFonts w:ascii="Times New Roman" w:hAnsi="Times New Roman"/>
              </w:rPr>
              <w:footnoteReference w:id="4"/>
            </w:r>
            <w:r w:rsidRPr="00485C44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7158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bottom"/>
          </w:tcPr>
          <w:p w14:paraId="01F148F1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7ECD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1994D3CC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DF755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bottom"/>
          </w:tcPr>
          <w:p w14:paraId="4A56859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</w:t>
            </w:r>
          </w:p>
        </w:tc>
      </w:tr>
      <w:tr w:rsidR="00F31D0B" w:rsidRPr="00485C44" w14:paraId="3336620A" w14:textId="77777777" w:rsidTr="00D46AA4">
        <w:trPr>
          <w:trHeight w:val="240"/>
        </w:trPr>
        <w:tc>
          <w:tcPr>
            <w:tcW w:w="182" w:type="dxa"/>
            <w:gridSpan w:val="2"/>
            <w:shd w:val="clear" w:color="auto" w:fill="auto"/>
            <w:vAlign w:val="bottom"/>
          </w:tcPr>
          <w:p w14:paraId="4BB26F90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EBD8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0E6ACD0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924B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3B136FA1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E4ED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6"/>
            <w:shd w:val="clear" w:color="auto" w:fill="auto"/>
            <w:vAlign w:val="bottom"/>
          </w:tcPr>
          <w:p w14:paraId="0112DE9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на основании</w:t>
            </w:r>
          </w:p>
        </w:tc>
        <w:tc>
          <w:tcPr>
            <w:tcW w:w="434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28DC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приостанавливалось</w:t>
            </w:r>
          </w:p>
        </w:tc>
      </w:tr>
      <w:tr w:rsidR="00F31D0B" w:rsidRPr="00485C44" w14:paraId="033B39DC" w14:textId="77777777" w:rsidTr="00D46AA4">
        <w:tc>
          <w:tcPr>
            <w:tcW w:w="182" w:type="dxa"/>
            <w:gridSpan w:val="2"/>
            <w:shd w:val="clear" w:color="auto" w:fill="auto"/>
            <w:vAlign w:val="bottom"/>
          </w:tcPr>
          <w:p w14:paraId="485BEEE7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8E28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4646D08C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B689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21A871F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946BB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6"/>
            <w:shd w:val="clear" w:color="auto" w:fill="auto"/>
            <w:vAlign w:val="bottom"/>
          </w:tcPr>
          <w:p w14:paraId="088B55A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1490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(указываются наименование(я)</w:t>
            </w:r>
          </w:p>
        </w:tc>
      </w:tr>
      <w:tr w:rsidR="00F31D0B" w:rsidRPr="00485C44" w14:paraId="67F5E57D" w14:textId="77777777" w:rsidTr="00D46AA4">
        <w:trPr>
          <w:gridBefore w:val="1"/>
          <w:wBefore w:w="14" w:type="dxa"/>
          <w:trHeight w:val="240"/>
        </w:trPr>
        <w:tc>
          <w:tcPr>
            <w:tcW w:w="10093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755C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0A11CD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4DBA2CF8" w14:textId="77777777" w:rsidTr="00D46AA4">
        <w:trPr>
          <w:gridBefore w:val="1"/>
          <w:wBefore w:w="14" w:type="dxa"/>
        </w:trPr>
        <w:tc>
          <w:tcPr>
            <w:tcW w:w="10093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1C91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 реквизиты приказа(ов) (распоряжения(</w:t>
            </w:r>
            <w:proofErr w:type="spellStart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ий</w:t>
            </w:r>
            <w:proofErr w:type="spellEnd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)) органа контроля о приостановлении обследования)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2B3C920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7A5C028D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168"/>
        <w:gridCol w:w="488"/>
        <w:gridCol w:w="294"/>
        <w:gridCol w:w="1840"/>
        <w:gridCol w:w="406"/>
        <w:gridCol w:w="488"/>
        <w:gridCol w:w="1438"/>
        <w:gridCol w:w="168"/>
        <w:gridCol w:w="70"/>
        <w:gridCol w:w="473"/>
        <w:gridCol w:w="307"/>
        <w:gridCol w:w="2188"/>
        <w:gridCol w:w="433"/>
        <w:gridCol w:w="502"/>
        <w:gridCol w:w="613"/>
        <w:gridCol w:w="183"/>
        <w:gridCol w:w="55"/>
      </w:tblGrid>
      <w:tr w:rsidR="00F31D0B" w:rsidRPr="00485C44" w14:paraId="3CB78CD0" w14:textId="77777777" w:rsidTr="005B4523">
        <w:trPr>
          <w:gridBefore w:val="1"/>
          <w:gridAfter w:val="2"/>
          <w:wBefore w:w="13" w:type="dxa"/>
          <w:wAfter w:w="238" w:type="dxa"/>
          <w:trHeight w:val="240"/>
        </w:trPr>
        <w:tc>
          <w:tcPr>
            <w:tcW w:w="5360" w:type="dxa"/>
            <w:gridSpan w:val="9"/>
            <w:shd w:val="clear" w:color="auto" w:fill="auto"/>
            <w:vAlign w:val="bottom"/>
          </w:tcPr>
          <w:p w14:paraId="36DAE0F8" w14:textId="77777777" w:rsidR="00F31D0B" w:rsidRPr="00485C44" w:rsidRDefault="00F31D0B" w:rsidP="00D46AA4">
            <w:pPr>
              <w:tabs>
                <w:tab w:val="right" w:pos="5362"/>
              </w:tabs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Срок проведения обследования продлевался</w:t>
            </w:r>
            <w:r w:rsidRPr="00485C44">
              <w:rPr>
                <w:rStyle w:val="a7"/>
                <w:rFonts w:ascii="Times New Roman" w:hAnsi="Times New Roman"/>
              </w:rPr>
              <w:footnoteReference w:id="5"/>
            </w:r>
            <w:r w:rsidRPr="00485C44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56CC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14:paraId="335ACA3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D45A0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4134DF3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3535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14:paraId="1181D43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</w:t>
            </w:r>
          </w:p>
        </w:tc>
      </w:tr>
      <w:tr w:rsidR="00F31D0B" w:rsidRPr="00485C44" w14:paraId="1EEAB78B" w14:textId="77777777" w:rsidTr="005B4523">
        <w:trPr>
          <w:gridAfter w:val="2"/>
          <w:wAfter w:w="238" w:type="dxa"/>
          <w:trHeight w:val="240"/>
        </w:trPr>
        <w:tc>
          <w:tcPr>
            <w:tcW w:w="181" w:type="dxa"/>
            <w:gridSpan w:val="2"/>
            <w:shd w:val="clear" w:color="auto" w:fill="auto"/>
            <w:vAlign w:val="bottom"/>
          </w:tcPr>
          <w:p w14:paraId="68A1D5EF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931E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471B4879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82B9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406D0D5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548D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14:paraId="09E7A36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на основании</w:t>
            </w:r>
          </w:p>
        </w:tc>
        <w:tc>
          <w:tcPr>
            <w:tcW w:w="4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4EE6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продлевалось</w:t>
            </w:r>
          </w:p>
        </w:tc>
      </w:tr>
      <w:tr w:rsidR="00F31D0B" w:rsidRPr="00485C44" w14:paraId="17EB6F27" w14:textId="77777777" w:rsidTr="005B4523">
        <w:trPr>
          <w:gridAfter w:val="2"/>
          <w:wAfter w:w="238" w:type="dxa"/>
        </w:trPr>
        <w:tc>
          <w:tcPr>
            <w:tcW w:w="181" w:type="dxa"/>
            <w:gridSpan w:val="2"/>
            <w:shd w:val="clear" w:color="auto" w:fill="auto"/>
            <w:vAlign w:val="bottom"/>
          </w:tcPr>
          <w:p w14:paraId="2D9005F8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41D6F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3DE04301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75A9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00DA91B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605C8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14:paraId="53E8A8B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9E533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(указываются наименование(я) и реквизиты приказа(ов)</w:t>
            </w:r>
          </w:p>
        </w:tc>
      </w:tr>
      <w:tr w:rsidR="00F31D0B" w:rsidRPr="00485C44" w14:paraId="0535987D" w14:textId="77777777" w:rsidTr="005B4523">
        <w:trPr>
          <w:gridBefore w:val="1"/>
          <w:wBefore w:w="13" w:type="dxa"/>
          <w:trHeight w:val="240"/>
        </w:trPr>
        <w:tc>
          <w:tcPr>
            <w:tcW w:w="100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3DC8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1B00B53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3B38EE74" w14:textId="77777777" w:rsidTr="005B4523">
        <w:trPr>
          <w:gridBefore w:val="1"/>
          <w:wBefore w:w="13" w:type="dxa"/>
        </w:trPr>
        <w:tc>
          <w:tcPr>
            <w:tcW w:w="10059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7B72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(распоряжения(</w:t>
            </w:r>
            <w:proofErr w:type="spellStart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  <w:proofErr w:type="spellEnd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)) органа контроля о продлении срока проведения обследования)</w:t>
            </w:r>
          </w:p>
        </w:tc>
        <w:tc>
          <w:tcPr>
            <w:tcW w:w="55" w:type="dxa"/>
            <w:shd w:val="clear" w:color="auto" w:fill="auto"/>
            <w:vAlign w:val="bottom"/>
          </w:tcPr>
          <w:p w14:paraId="32A9E813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77E5300E" w14:textId="77777777" w:rsidTr="005B4523">
        <w:trPr>
          <w:gridBefore w:val="1"/>
          <w:gridAfter w:val="2"/>
          <w:wBefore w:w="13" w:type="dxa"/>
          <w:wAfter w:w="238" w:type="dxa"/>
          <w:trHeight w:val="240"/>
        </w:trPr>
        <w:tc>
          <w:tcPr>
            <w:tcW w:w="512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20B1E8" w14:textId="77777777" w:rsidR="00F31D0B" w:rsidRPr="00485C44" w:rsidRDefault="00F31D0B" w:rsidP="00D46AA4">
            <w:pPr>
              <w:spacing w:line="240" w:lineRule="auto"/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При проведении обследования проведено(ы)</w:t>
            </w:r>
          </w:p>
        </w:tc>
        <w:tc>
          <w:tcPr>
            <w:tcW w:w="475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5DBFD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Исследования, осмотры</w:t>
            </w:r>
          </w:p>
        </w:tc>
      </w:tr>
      <w:tr w:rsidR="00F31D0B" w:rsidRPr="00485C44" w14:paraId="138BAB58" w14:textId="77777777" w:rsidTr="005B4523">
        <w:trPr>
          <w:gridBefore w:val="1"/>
          <w:gridAfter w:val="2"/>
          <w:wBefore w:w="13" w:type="dxa"/>
          <w:wAfter w:w="238" w:type="dxa"/>
        </w:trPr>
        <w:tc>
          <w:tcPr>
            <w:tcW w:w="512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717D4D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75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0C252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экспертизы, исследования, осмотры,</w:t>
            </w:r>
          </w:p>
        </w:tc>
      </w:tr>
      <w:tr w:rsidR="00F31D0B" w:rsidRPr="00485C44" w14:paraId="5647DF46" w14:textId="77777777" w:rsidTr="005B4523">
        <w:trPr>
          <w:gridBefore w:val="1"/>
          <w:gridAfter w:val="2"/>
          <w:wBefore w:w="13" w:type="dxa"/>
          <w:wAfter w:w="238" w:type="dxa"/>
          <w:trHeight w:val="240"/>
        </w:trPr>
        <w:tc>
          <w:tcPr>
            <w:tcW w:w="987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9037E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1B55BAAB" w14:textId="77777777" w:rsidTr="005B4523">
        <w:trPr>
          <w:gridBefore w:val="1"/>
          <w:gridAfter w:val="2"/>
          <w:wBefore w:w="13" w:type="dxa"/>
          <w:wAfter w:w="238" w:type="dxa"/>
        </w:trPr>
        <w:tc>
          <w:tcPr>
            <w:tcW w:w="9876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D6CDA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инвентаризации, наблюдения, испытания, измерения, контрольные обмеры и другие действия по контролю, проведенные</w:t>
            </w:r>
          </w:p>
        </w:tc>
      </w:tr>
      <w:tr w:rsidR="00F31D0B" w:rsidRPr="00485C44" w14:paraId="3102993C" w14:textId="77777777" w:rsidTr="005B4523">
        <w:trPr>
          <w:gridBefore w:val="1"/>
          <w:gridAfter w:val="2"/>
          <w:wBefore w:w="13" w:type="dxa"/>
          <w:wAfter w:w="238" w:type="dxa"/>
          <w:trHeight w:val="342"/>
        </w:trPr>
        <w:tc>
          <w:tcPr>
            <w:tcW w:w="987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6F2EF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31D0B" w:rsidRPr="00485C44" w14:paraId="3C3A03AE" w14:textId="77777777" w:rsidTr="005B4523">
        <w:trPr>
          <w:gridBefore w:val="1"/>
          <w:gridAfter w:val="2"/>
          <w:wBefore w:w="13" w:type="dxa"/>
          <w:wAfter w:w="238" w:type="dxa"/>
        </w:trPr>
        <w:tc>
          <w:tcPr>
            <w:tcW w:w="9876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BD678A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рамках обследования (в соответствии с пунктом 44 федерального стандарта № 1235), с указанием сроков их проведения,</w:t>
            </w:r>
          </w:p>
        </w:tc>
      </w:tr>
      <w:tr w:rsidR="00F31D0B" w:rsidRPr="00485C44" w14:paraId="17D65FAF" w14:textId="77777777" w:rsidTr="005B4523">
        <w:trPr>
          <w:gridBefore w:val="1"/>
          <w:wBefore w:w="13" w:type="dxa"/>
          <w:trHeight w:val="240"/>
        </w:trPr>
        <w:tc>
          <w:tcPr>
            <w:tcW w:w="100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AC0F4B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1BD3650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1567503" w14:textId="77777777" w:rsidTr="005B4523">
        <w:trPr>
          <w:gridBefore w:val="1"/>
          <w:wBefore w:w="13" w:type="dxa"/>
        </w:trPr>
        <w:tc>
          <w:tcPr>
            <w:tcW w:w="10059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17646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предмета, а также сведений (фамилия, имя, отчество (при наличии)) о лицах (лице), их проводивших(ого))</w:t>
            </w:r>
          </w:p>
        </w:tc>
        <w:tc>
          <w:tcPr>
            <w:tcW w:w="55" w:type="dxa"/>
            <w:shd w:val="clear" w:color="auto" w:fill="auto"/>
            <w:vAlign w:val="bottom"/>
          </w:tcPr>
          <w:p w14:paraId="1CC309A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5797F9D0" w14:textId="77777777" w:rsidTr="005B4523">
        <w:trPr>
          <w:gridBefore w:val="1"/>
          <w:gridAfter w:val="2"/>
          <w:wBefore w:w="13" w:type="dxa"/>
          <w:wAfter w:w="238" w:type="dxa"/>
          <w:trHeight w:val="240"/>
        </w:trPr>
        <w:tc>
          <w:tcPr>
            <w:tcW w:w="5290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D394AE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В ходе проведения обследования установлено</w:t>
            </w:r>
          </w:p>
        </w:tc>
        <w:tc>
          <w:tcPr>
            <w:tcW w:w="45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BD7F1" w14:textId="7B1AD10C" w:rsidR="00F31D0B" w:rsidRPr="00C35D37" w:rsidRDefault="00C35D37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37"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действующего законодательства не выявлено</w:t>
            </w:r>
          </w:p>
        </w:tc>
      </w:tr>
      <w:tr w:rsidR="005B4523" w:rsidRPr="00485C44" w14:paraId="44332541" w14:textId="77777777" w:rsidTr="005B4523">
        <w:trPr>
          <w:gridBefore w:val="1"/>
          <w:gridAfter w:val="2"/>
          <w:wBefore w:w="13" w:type="dxa"/>
          <w:wAfter w:w="238" w:type="dxa"/>
          <w:trHeight w:val="240"/>
        </w:trPr>
        <w:tc>
          <w:tcPr>
            <w:tcW w:w="987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7826A" w14:textId="3FAC542C" w:rsidR="005B4523" w:rsidRPr="005B4523" w:rsidRDefault="005B4523" w:rsidP="005B452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B4523">
              <w:rPr>
                <w:rFonts w:ascii="Times New Roman" w:hAnsi="Times New Roman" w:cs="Times New Roman"/>
                <w:sz w:val="20"/>
              </w:rPr>
              <w:t xml:space="preserve">Изучены: Соглашение от 10.02.2023 г. № МБТ-32-02-02-04-93/23, решения Совета депутатов о ежеквартальном поощрении депутатов, срок поступления межбюджетных трансфертов, сроки уплаты, сроки сдачи отчетности в Департамент финансов г. Москвы, в Департамент территориальных органов исполнительной власти города Москвы </w:t>
            </w:r>
          </w:p>
        </w:tc>
      </w:tr>
      <w:tr w:rsidR="005B4523" w:rsidRPr="00485C44" w14:paraId="33507D2E" w14:textId="77777777" w:rsidTr="005B4523">
        <w:trPr>
          <w:gridBefore w:val="1"/>
          <w:gridAfter w:val="2"/>
          <w:wBefore w:w="13" w:type="dxa"/>
          <w:wAfter w:w="238" w:type="dxa"/>
        </w:trPr>
        <w:tc>
          <w:tcPr>
            <w:tcW w:w="9876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28F51E" w14:textId="77777777" w:rsidR="005B4523" w:rsidRPr="00485C44" w:rsidRDefault="005B4523" w:rsidP="005B452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сведения об объекте контроля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6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, факты и информация, установленные по результатам обследования,</w:t>
            </w:r>
          </w:p>
        </w:tc>
      </w:tr>
      <w:tr w:rsidR="005B4523" w:rsidRPr="005B4523" w14:paraId="2EAF5D8A" w14:textId="77777777" w:rsidTr="002A2F4D">
        <w:trPr>
          <w:gridBefore w:val="1"/>
          <w:wBefore w:w="13" w:type="dxa"/>
          <w:trHeight w:val="240"/>
        </w:trPr>
        <w:tc>
          <w:tcPr>
            <w:tcW w:w="1005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10D73BA" w14:textId="1A55F241" w:rsidR="005B4523" w:rsidRPr="005B4523" w:rsidRDefault="005B4523" w:rsidP="00BC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№ МБТ-32-02-02-04-93/23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от 10.02. 2023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предусматривает ежеквартальное перечисление межбюд</w:t>
            </w:r>
            <w:r w:rsidR="00811B7A">
              <w:rPr>
                <w:rFonts w:ascii="Times New Roman" w:hAnsi="Times New Roman" w:cs="Times New Roman"/>
                <w:sz w:val="20"/>
                <w:szCs w:val="20"/>
              </w:rPr>
              <w:t xml:space="preserve">жетного трансферта в размере 840 000,00 руб. на общую сумму 3 360 000,00 руб. </w:t>
            </w:r>
            <w:r w:rsidR="00BC4C28">
              <w:rPr>
                <w:rFonts w:ascii="Times New Roman" w:hAnsi="Times New Roman" w:cs="Times New Roman"/>
                <w:sz w:val="20"/>
                <w:szCs w:val="20"/>
              </w:rPr>
              <w:t xml:space="preserve">Платежными поручениями от 24.03.2023, 22.06.2023, 25.09.2023, 15.12.2023г. было перечислено денежное поощрение на лицевые счета депутатов. Также перечислен НДФЛ с денежного поощрения. </w:t>
            </w:r>
            <w:r w:rsidR="00BC4C28" w:rsidRPr="00F10B98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к Соглашению, заключенному с Департаментом финансов города Москвы о предоставлении межбюджетного трансферта, бухгалтерией администрации были своевременно направлены отчеты об использовании выделенных средств на согласование в Департамент территориальных органов исполнительной власти города Москвы</w:t>
            </w:r>
            <w:r w:rsidR="00BC4C28">
              <w:rPr>
                <w:rFonts w:ascii="Times New Roman" w:hAnsi="Times New Roman" w:cs="Times New Roman"/>
                <w:sz w:val="20"/>
                <w:szCs w:val="20"/>
              </w:rPr>
              <w:t xml:space="preserve">. Загружены отчеты об использовании средств межбюджетного трансферта в систему ПИВ АСУ Департамента финансов города Москвы. </w:t>
            </w:r>
            <w:r w:rsidR="00BC4C28" w:rsidRPr="00F10B98">
              <w:rPr>
                <w:rFonts w:ascii="Times New Roman" w:hAnsi="Times New Roman" w:cs="Times New Roman"/>
                <w:sz w:val="20"/>
                <w:szCs w:val="20"/>
              </w:rPr>
              <w:t>Все выделенные на 2023 год средства израсходованы в полном объеме без нарушений</w:t>
            </w:r>
            <w:r w:rsidR="00BC4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" w:type="dxa"/>
            <w:shd w:val="clear" w:color="auto" w:fill="auto"/>
            <w:vAlign w:val="bottom"/>
          </w:tcPr>
          <w:p w14:paraId="1C1D64C3" w14:textId="77777777" w:rsidR="005B4523" w:rsidRPr="005B4523" w:rsidRDefault="005B4523" w:rsidP="005B45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4523" w:rsidRPr="00485C44" w14:paraId="7EDDF442" w14:textId="77777777" w:rsidTr="005B4523">
        <w:trPr>
          <w:gridBefore w:val="1"/>
          <w:wBefore w:w="13" w:type="dxa"/>
        </w:trPr>
        <w:tc>
          <w:tcPr>
            <w:tcW w:w="100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442AA" w14:textId="77777777" w:rsidR="005B4523" w:rsidRPr="00485C44" w:rsidRDefault="005B4523" w:rsidP="005B452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с учетом требований пунктов 50—53 федерального стандарта № 1235)</w:t>
            </w:r>
          </w:p>
        </w:tc>
        <w:tc>
          <w:tcPr>
            <w:tcW w:w="55" w:type="dxa"/>
            <w:shd w:val="clear" w:color="auto" w:fill="auto"/>
            <w:vAlign w:val="bottom"/>
          </w:tcPr>
          <w:p w14:paraId="709E2AD4" w14:textId="77777777" w:rsidR="005B4523" w:rsidRPr="00485C44" w:rsidRDefault="005B4523" w:rsidP="005B4523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5B4523" w:rsidRPr="00485C44" w14:paraId="7373900B" w14:textId="77777777" w:rsidTr="005B4523">
        <w:trPr>
          <w:gridBefore w:val="1"/>
          <w:wBefore w:w="13" w:type="dxa"/>
        </w:trPr>
        <w:tc>
          <w:tcPr>
            <w:tcW w:w="10059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081E3" w14:textId="77777777" w:rsidR="005B4523" w:rsidRPr="00485C44" w:rsidRDefault="005B4523" w:rsidP="005B452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5CB3A952" w14:textId="77777777" w:rsidR="005B4523" w:rsidRPr="00485C44" w:rsidRDefault="005B4523" w:rsidP="005B4523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369ED5C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F31D0B" w:rsidRPr="00485C44" w14:paraId="58B95490" w14:textId="77777777" w:rsidTr="00D46AA4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3A38A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592B0" w14:textId="7AB43E63" w:rsidR="00F31D0B" w:rsidRPr="00977F85" w:rsidRDefault="00F31D0B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ind w:left="29" w:right="102" w:firstLine="5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0B" w:rsidRPr="00485C44" w14:paraId="20FB3058" w14:textId="77777777" w:rsidTr="00D46AA4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EDF4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CCEED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документы, материалы, приобщаемые к заключению о результатах обследования</w:t>
            </w:r>
          </w:p>
        </w:tc>
      </w:tr>
      <w:tr w:rsidR="00F31D0B" w:rsidRPr="00485C44" w14:paraId="2C29B58E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A561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7344A98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265A1345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26E3E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соответствии с пунктами 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0A02BEB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68A213C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p w14:paraId="62D7B7FA" w14:textId="77777777" w:rsidR="00F31D0B" w:rsidRPr="00485C44" w:rsidRDefault="00F31D0B" w:rsidP="00F31D0B">
      <w:pPr>
        <w:rPr>
          <w:rFonts w:ascii="Times New Roman" w:hAnsi="Times New Roman" w:cs="Times New Roman"/>
        </w:rPr>
      </w:pPr>
      <w:r w:rsidRPr="00485C44">
        <w:rPr>
          <w:rFonts w:ascii="Times New Roman" w:hAnsi="Times New Roman" w:cs="Times New Roman"/>
        </w:rPr>
        <w:t>Уполномоченное на проведение</w:t>
      </w:r>
    </w:p>
    <w:p w14:paraId="08B9E5D0" w14:textId="77777777" w:rsidR="00F31D0B" w:rsidRPr="00485C44" w:rsidRDefault="00F31D0B" w:rsidP="00F31D0B">
      <w:pPr>
        <w:rPr>
          <w:rFonts w:ascii="Times New Roman" w:hAnsi="Times New Roman" w:cs="Times New Roman"/>
        </w:rPr>
      </w:pPr>
      <w:r w:rsidRPr="00485C44">
        <w:rPr>
          <w:rFonts w:ascii="Times New Roman" w:hAnsi="Times New Roman" w:cs="Times New Roman"/>
        </w:rPr>
        <w:t>обследования должностное лицо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F31D0B" w:rsidRPr="00485C44" w14:paraId="340DE0B9" w14:textId="77777777" w:rsidTr="00D46AA4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14:paraId="5EB216E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54" w:type="dxa"/>
            <w:vAlign w:val="bottom"/>
          </w:tcPr>
          <w:p w14:paraId="7126956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703E94A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vAlign w:val="bottom"/>
          </w:tcPr>
          <w:p w14:paraId="2BDA2E8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14:paraId="6C37B2C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14:paraId="2FD17B6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14:paraId="1278818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Шаповалова</w:t>
            </w:r>
          </w:p>
        </w:tc>
      </w:tr>
      <w:tr w:rsidR="00F31D0B" w:rsidRPr="00485C44" w14:paraId="195F03DB" w14:textId="77777777" w:rsidTr="00D46AA4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14:paraId="1372FA6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14:paraId="3CFC985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14:paraId="416DC69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14:paraId="2B680EB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14:paraId="520901A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14:paraId="3E9163F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14:paraId="6AB4138D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(инициалы и фамилия)</w:t>
            </w:r>
          </w:p>
        </w:tc>
      </w:tr>
    </w:tbl>
    <w:p w14:paraId="6D23B72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887"/>
        <w:gridCol w:w="98"/>
      </w:tblGrid>
      <w:tr w:rsidR="00F31D0B" w:rsidRPr="00485C44" w14:paraId="7B1AB92D" w14:textId="77777777" w:rsidTr="00D46AA4">
        <w:trPr>
          <w:trHeight w:val="240"/>
        </w:trPr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66821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Копию заключения получил</w:t>
            </w:r>
            <w:r w:rsidRPr="00485C44">
              <w:rPr>
                <w:rStyle w:val="a7"/>
                <w:rFonts w:ascii="Times New Roman" w:hAnsi="Times New Roman"/>
              </w:rPr>
              <w:footnoteReference w:id="7"/>
            </w:r>
            <w:r w:rsidRPr="00485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715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Герасимов И.Н.</w:t>
            </w:r>
          </w:p>
        </w:tc>
      </w:tr>
      <w:tr w:rsidR="00F31D0B" w:rsidRPr="00485C44" w14:paraId="0B1C2CEA" w14:textId="77777777" w:rsidTr="00D46AA4"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3EDC9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2A18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должность,</w:t>
            </w:r>
          </w:p>
        </w:tc>
      </w:tr>
      <w:tr w:rsidR="00F31D0B" w:rsidRPr="00485C44" w14:paraId="14B9D88A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F3B13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69E1C1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DE874D9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B4F4A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фамилия, имя, отчество (при наличии) руководителя объекта контроля (его уполномоченного представителя),</w:t>
            </w:r>
          </w:p>
          <w:p w14:paraId="111AB8A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получившего копию заключения о результатах обследования,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92AE6E3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29D76F44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sectPr w:rsidR="00F31D0B" w:rsidRPr="004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0CF5" w14:textId="77777777" w:rsidR="00F31D0B" w:rsidRDefault="00F31D0B" w:rsidP="00F31D0B">
      <w:pPr>
        <w:spacing w:after="0" w:line="240" w:lineRule="auto"/>
      </w:pPr>
      <w:r>
        <w:separator/>
      </w:r>
    </w:p>
  </w:endnote>
  <w:endnote w:type="continuationSeparator" w:id="0">
    <w:p w14:paraId="1E9D4F9E" w14:textId="77777777" w:rsidR="00F31D0B" w:rsidRDefault="00F31D0B" w:rsidP="00F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EE90B" w14:textId="77777777" w:rsidR="00F31D0B" w:rsidRDefault="00F31D0B" w:rsidP="00F31D0B">
      <w:pPr>
        <w:spacing w:after="0" w:line="240" w:lineRule="auto"/>
      </w:pPr>
      <w:r>
        <w:separator/>
      </w:r>
    </w:p>
  </w:footnote>
  <w:footnote w:type="continuationSeparator" w:id="0">
    <w:p w14:paraId="46A089CA" w14:textId="77777777" w:rsidR="00F31D0B" w:rsidRDefault="00F31D0B" w:rsidP="00F31D0B">
      <w:pPr>
        <w:spacing w:after="0" w:line="240" w:lineRule="auto"/>
      </w:pPr>
      <w:r>
        <w:continuationSeparator/>
      </w:r>
    </w:p>
  </w:footnote>
  <w:footnote w:id="1">
    <w:p w14:paraId="149A003E" w14:textId="77777777" w:rsidR="00F31D0B" w:rsidRPr="00252E9D" w:rsidRDefault="00F31D0B" w:rsidP="00F31D0B">
      <w:pPr>
        <w:pStyle w:val="a5"/>
        <w:jc w:val="both"/>
        <w:rPr>
          <w:sz w:val="16"/>
          <w:szCs w:val="16"/>
        </w:rPr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14:paraId="73080471" w14:textId="77777777" w:rsidR="00F31D0B" w:rsidRPr="00252E9D" w:rsidRDefault="00F31D0B" w:rsidP="00F31D0B">
      <w:pPr>
        <w:pStyle w:val="a5"/>
        <w:jc w:val="both"/>
        <w:rPr>
          <w:sz w:val="16"/>
          <w:szCs w:val="16"/>
        </w:rPr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14:paraId="159F4C8D" w14:textId="77777777" w:rsidR="00F31D0B" w:rsidRDefault="00F31D0B" w:rsidP="00F31D0B">
      <w:pPr>
        <w:pStyle w:val="a5"/>
        <w:jc w:val="both"/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252E9D">
        <w:rPr>
          <w:sz w:val="16"/>
          <w:szCs w:val="16"/>
        </w:rPr>
        <w:t>829).</w:t>
      </w:r>
    </w:p>
  </w:footnote>
  <w:footnote w:id="4">
    <w:p w14:paraId="1B488D79" w14:textId="77777777" w:rsidR="00F31D0B" w:rsidRPr="00205A0D" w:rsidRDefault="00F31D0B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Указывается только в случае приостановления обследования.</w:t>
      </w:r>
    </w:p>
  </w:footnote>
  <w:footnote w:id="5">
    <w:p w14:paraId="4968230A" w14:textId="77777777" w:rsidR="00F31D0B" w:rsidRPr="00205A0D" w:rsidRDefault="00F31D0B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Указывается только в случае продления срока проведения обследования.</w:t>
      </w:r>
    </w:p>
  </w:footnote>
  <w:footnote w:id="6">
    <w:p w14:paraId="3B15066F" w14:textId="77777777" w:rsidR="005B4523" w:rsidRPr="00205A0D" w:rsidRDefault="005B4523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Указываются сведения об объекте контроля:</w:t>
      </w:r>
    </w:p>
    <w:p w14:paraId="30A494F6" w14:textId="77777777" w:rsidR="005B4523" w:rsidRPr="00205A0D" w:rsidRDefault="005B4523" w:rsidP="00F31D0B">
      <w:pPr>
        <w:pStyle w:val="a5"/>
        <w:jc w:val="both"/>
        <w:rPr>
          <w:sz w:val="16"/>
          <w:szCs w:val="16"/>
        </w:rPr>
      </w:pPr>
      <w:r w:rsidRPr="00205A0D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0196B50B" w14:textId="77777777" w:rsidR="005B4523" w:rsidRPr="00205A0D" w:rsidRDefault="005B4523" w:rsidP="00F31D0B">
      <w:pPr>
        <w:pStyle w:val="a5"/>
        <w:jc w:val="both"/>
        <w:rPr>
          <w:sz w:val="16"/>
          <w:szCs w:val="16"/>
        </w:rPr>
      </w:pPr>
      <w:r w:rsidRPr="00205A0D">
        <w:rPr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14:paraId="0DAC0BA4" w14:textId="77777777" w:rsidR="005B4523" w:rsidRDefault="005B4523" w:rsidP="00F31D0B">
      <w:pPr>
        <w:pStyle w:val="a5"/>
      </w:pPr>
      <w:r w:rsidRPr="00205A0D">
        <w:rPr>
          <w:sz w:val="16"/>
          <w:szCs w:val="16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14:paraId="1C473F3D" w14:textId="77777777" w:rsidR="00F31D0B" w:rsidRPr="00205A0D" w:rsidRDefault="00F31D0B" w:rsidP="00F31D0B">
      <w:pPr>
        <w:pStyle w:val="a5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7EB1"/>
    <w:multiLevelType w:val="hybridMultilevel"/>
    <w:tmpl w:val="A844B7CA"/>
    <w:lvl w:ilvl="0" w:tplc="E9C49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B"/>
    <w:rsid w:val="000154A0"/>
    <w:rsid w:val="000314A8"/>
    <w:rsid w:val="000550E7"/>
    <w:rsid w:val="004058A0"/>
    <w:rsid w:val="004F15A8"/>
    <w:rsid w:val="005B4523"/>
    <w:rsid w:val="00811B7A"/>
    <w:rsid w:val="009726C4"/>
    <w:rsid w:val="00977F85"/>
    <w:rsid w:val="00BC4C28"/>
    <w:rsid w:val="00BC7E92"/>
    <w:rsid w:val="00C35D37"/>
    <w:rsid w:val="00CF4DFF"/>
    <w:rsid w:val="00DF4A48"/>
    <w:rsid w:val="00E97291"/>
    <w:rsid w:val="00F1499C"/>
    <w:rsid w:val="00F31D0B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B"/>
    <w:pPr>
      <w:ind w:left="720"/>
      <w:contextualSpacing/>
    </w:pPr>
  </w:style>
  <w:style w:type="paragraph" w:customStyle="1" w:styleId="s1">
    <w:name w:val="s_1"/>
    <w:basedOn w:val="a"/>
    <w:rsid w:val="00F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D0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F3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31D0B"/>
    <w:rPr>
      <w:rFonts w:cs="Times New Roman"/>
      <w:vertAlign w:val="superscript"/>
    </w:rPr>
  </w:style>
  <w:style w:type="paragraph" w:styleId="a8">
    <w:name w:val="No Spacing"/>
    <w:uiPriority w:val="1"/>
    <w:qFormat/>
    <w:rsid w:val="00F31D0B"/>
    <w:pPr>
      <w:spacing w:after="0" w:line="240" w:lineRule="auto"/>
    </w:pPr>
  </w:style>
  <w:style w:type="paragraph" w:styleId="a9">
    <w:name w:val="Body Text"/>
    <w:basedOn w:val="a"/>
    <w:link w:val="aa"/>
    <w:rsid w:val="00DF4A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4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B"/>
    <w:pPr>
      <w:ind w:left="720"/>
      <w:contextualSpacing/>
    </w:pPr>
  </w:style>
  <w:style w:type="paragraph" w:customStyle="1" w:styleId="s1">
    <w:name w:val="s_1"/>
    <w:basedOn w:val="a"/>
    <w:rsid w:val="00F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D0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F3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31D0B"/>
    <w:rPr>
      <w:rFonts w:cs="Times New Roman"/>
      <w:vertAlign w:val="superscript"/>
    </w:rPr>
  </w:style>
  <w:style w:type="paragraph" w:styleId="a8">
    <w:name w:val="No Spacing"/>
    <w:uiPriority w:val="1"/>
    <w:qFormat/>
    <w:rsid w:val="00F31D0B"/>
    <w:pPr>
      <w:spacing w:after="0" w:line="240" w:lineRule="auto"/>
    </w:pPr>
  </w:style>
  <w:style w:type="paragraph" w:styleId="a9">
    <w:name w:val="Body Text"/>
    <w:basedOn w:val="a"/>
    <w:link w:val="aa"/>
    <w:rsid w:val="00DF4A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4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810E-72DE-4C69-A609-460023ED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С. Шаповалова</cp:lastModifiedBy>
  <cp:revision>6</cp:revision>
  <cp:lastPrinted>2023-09-12T08:26:00Z</cp:lastPrinted>
  <dcterms:created xsi:type="dcterms:W3CDTF">2024-01-18T07:21:00Z</dcterms:created>
  <dcterms:modified xsi:type="dcterms:W3CDTF">2024-02-06T11:26:00Z</dcterms:modified>
</cp:coreProperties>
</file>