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5" w:rsidRDefault="00A55275" w:rsidP="00A55275">
      <w:pPr>
        <w:jc w:val="right"/>
        <w:rPr>
          <w:b/>
          <w:bCs/>
          <w:sz w:val="28"/>
          <w:szCs w:val="28"/>
        </w:rPr>
      </w:pPr>
    </w:p>
    <w:p w:rsidR="00EF6619" w:rsidRDefault="00EF6619" w:rsidP="00EF6619">
      <w:pPr>
        <w:rPr>
          <w:b/>
          <w:bCs/>
          <w:sz w:val="28"/>
          <w:szCs w:val="28"/>
        </w:rPr>
      </w:pPr>
    </w:p>
    <w:p w:rsidR="007F221E" w:rsidRDefault="007F221E" w:rsidP="00EF6619">
      <w:pPr>
        <w:rPr>
          <w:b/>
          <w:bCs/>
          <w:sz w:val="28"/>
          <w:szCs w:val="28"/>
        </w:rPr>
      </w:pPr>
    </w:p>
    <w:p w:rsidR="007F221E" w:rsidRDefault="007F221E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1176F8" w:rsidRDefault="001176F8" w:rsidP="00EF6619">
      <w:pPr>
        <w:rPr>
          <w:b/>
          <w:bCs/>
          <w:sz w:val="28"/>
          <w:szCs w:val="28"/>
        </w:rPr>
      </w:pPr>
    </w:p>
    <w:p w:rsidR="006A04C6" w:rsidRDefault="006A04C6" w:rsidP="00EF6619">
      <w:pPr>
        <w:rPr>
          <w:b/>
          <w:bCs/>
          <w:sz w:val="28"/>
          <w:szCs w:val="28"/>
        </w:rPr>
      </w:pPr>
    </w:p>
    <w:p w:rsidR="007F221E" w:rsidRPr="00FA391B" w:rsidRDefault="001176F8" w:rsidP="00EF6619">
      <w:pPr>
        <w:rPr>
          <w:b/>
          <w:bCs/>
          <w:sz w:val="28"/>
          <w:szCs w:val="28"/>
        </w:rPr>
      </w:pPr>
      <w:r w:rsidRPr="00FA391B">
        <w:rPr>
          <w:b/>
          <w:bCs/>
          <w:sz w:val="26"/>
          <w:szCs w:val="26"/>
        </w:rPr>
        <w:t xml:space="preserve">     </w:t>
      </w:r>
      <w:r w:rsidRPr="00FA391B">
        <w:rPr>
          <w:b/>
          <w:bCs/>
          <w:sz w:val="28"/>
          <w:szCs w:val="28"/>
        </w:rPr>
        <w:t>17 марта 2017 г.                 1/4</w:t>
      </w:r>
    </w:p>
    <w:p w:rsidR="007F221E" w:rsidRPr="00FA391B" w:rsidRDefault="007F221E" w:rsidP="00EF6619">
      <w:pPr>
        <w:rPr>
          <w:b/>
          <w:bCs/>
          <w:sz w:val="28"/>
          <w:szCs w:val="28"/>
        </w:rPr>
      </w:pPr>
    </w:p>
    <w:p w:rsidR="00D0174B" w:rsidRPr="00FA391B" w:rsidRDefault="00EF6619" w:rsidP="00A55275">
      <w:pPr>
        <w:ind w:right="4676"/>
        <w:jc w:val="both"/>
        <w:rPr>
          <w:b/>
          <w:bCs/>
          <w:sz w:val="28"/>
          <w:szCs w:val="28"/>
        </w:rPr>
      </w:pPr>
      <w:r w:rsidRPr="00FA391B">
        <w:rPr>
          <w:b/>
          <w:bCs/>
          <w:sz w:val="28"/>
          <w:szCs w:val="28"/>
        </w:rPr>
        <w:t xml:space="preserve">Об </w:t>
      </w:r>
      <w:r w:rsidR="009D4489" w:rsidRPr="00FA391B">
        <w:rPr>
          <w:b/>
          <w:bCs/>
          <w:sz w:val="28"/>
          <w:szCs w:val="28"/>
        </w:rPr>
        <w:t xml:space="preserve">утверждении </w:t>
      </w:r>
      <w:r w:rsidR="00FA391B" w:rsidRPr="00FA391B">
        <w:rPr>
          <w:b/>
          <w:bCs/>
          <w:sz w:val="28"/>
          <w:szCs w:val="28"/>
        </w:rPr>
        <w:t>П</w:t>
      </w:r>
      <w:r w:rsidR="009D4489" w:rsidRPr="00FA391B">
        <w:rPr>
          <w:b/>
          <w:bCs/>
          <w:sz w:val="28"/>
          <w:szCs w:val="28"/>
        </w:rPr>
        <w:t>орядка</w:t>
      </w:r>
      <w:r w:rsidR="00A55275" w:rsidRPr="00FA391B">
        <w:rPr>
          <w:b/>
          <w:bCs/>
          <w:sz w:val="28"/>
          <w:szCs w:val="28"/>
        </w:rPr>
        <w:t xml:space="preserve"> </w:t>
      </w:r>
      <w:r w:rsidR="004402F8" w:rsidRPr="00FA391B">
        <w:rPr>
          <w:b/>
          <w:bCs/>
          <w:sz w:val="28"/>
          <w:szCs w:val="28"/>
        </w:rPr>
        <w:t>составления</w:t>
      </w:r>
      <w:r w:rsidR="00C872F3" w:rsidRPr="00FA391B">
        <w:rPr>
          <w:b/>
          <w:bCs/>
          <w:sz w:val="28"/>
          <w:szCs w:val="28"/>
        </w:rPr>
        <w:t xml:space="preserve"> и ведения </w:t>
      </w:r>
      <w:r w:rsidR="00244F29" w:rsidRPr="00FA391B">
        <w:rPr>
          <w:b/>
          <w:bCs/>
          <w:sz w:val="28"/>
          <w:szCs w:val="28"/>
        </w:rPr>
        <w:t>кассового плана исполнения</w:t>
      </w:r>
      <w:r w:rsidR="00C872F3" w:rsidRPr="00FA391B">
        <w:rPr>
          <w:b/>
          <w:bCs/>
          <w:sz w:val="28"/>
          <w:szCs w:val="28"/>
        </w:rPr>
        <w:t xml:space="preserve"> бюджета муниципального округа </w:t>
      </w:r>
      <w:r w:rsidR="007F221E" w:rsidRPr="00FA391B">
        <w:rPr>
          <w:b/>
          <w:bCs/>
          <w:sz w:val="28"/>
          <w:szCs w:val="28"/>
        </w:rPr>
        <w:t>Северное Тушино</w:t>
      </w:r>
    </w:p>
    <w:p w:rsidR="00EF6619" w:rsidRPr="00FA391B" w:rsidRDefault="00EF6619" w:rsidP="00EF6619">
      <w:pPr>
        <w:rPr>
          <w:b/>
          <w:bCs/>
          <w:sz w:val="28"/>
          <w:szCs w:val="28"/>
        </w:rPr>
      </w:pPr>
    </w:p>
    <w:p w:rsidR="00EF6619" w:rsidRPr="00FA391B" w:rsidRDefault="00EF6619" w:rsidP="00EF6619">
      <w:pPr>
        <w:rPr>
          <w:b/>
          <w:bCs/>
          <w:sz w:val="28"/>
          <w:szCs w:val="28"/>
        </w:rPr>
      </w:pPr>
    </w:p>
    <w:p w:rsidR="008A30DC" w:rsidRPr="00FA391B" w:rsidRDefault="00EF6619" w:rsidP="007F221E">
      <w:pPr>
        <w:jc w:val="both"/>
        <w:rPr>
          <w:b/>
          <w:sz w:val="28"/>
          <w:szCs w:val="28"/>
        </w:rPr>
      </w:pPr>
      <w:r w:rsidRPr="00FA391B">
        <w:rPr>
          <w:sz w:val="28"/>
          <w:szCs w:val="28"/>
        </w:rPr>
        <w:tab/>
      </w:r>
      <w:r w:rsidR="00C872F3" w:rsidRPr="00FA391B">
        <w:rPr>
          <w:sz w:val="28"/>
          <w:szCs w:val="28"/>
        </w:rPr>
        <w:t xml:space="preserve">В соответствии с </w:t>
      </w:r>
      <w:r w:rsidR="00404A59" w:rsidRPr="00FA391B">
        <w:rPr>
          <w:sz w:val="28"/>
          <w:szCs w:val="28"/>
        </w:rPr>
        <w:t>пунктом 2 статьи 217.1</w:t>
      </w:r>
      <w:r w:rsidR="00244F29" w:rsidRPr="00FA391B">
        <w:rPr>
          <w:sz w:val="28"/>
          <w:szCs w:val="28"/>
        </w:rPr>
        <w:t xml:space="preserve"> </w:t>
      </w:r>
      <w:r w:rsidR="00F616A9" w:rsidRPr="00FA391B">
        <w:rPr>
          <w:sz w:val="28"/>
          <w:szCs w:val="28"/>
        </w:rPr>
        <w:t xml:space="preserve">Бюджетного кодекса Российской Федерации, </w:t>
      </w:r>
      <w:r w:rsidR="008A30DC" w:rsidRPr="00FA391B">
        <w:rPr>
          <w:sz w:val="28"/>
          <w:szCs w:val="28"/>
        </w:rPr>
        <w:t xml:space="preserve">Положением о бюджетном процессе муниципального </w:t>
      </w:r>
      <w:r w:rsidR="007F221E" w:rsidRPr="00FA391B">
        <w:rPr>
          <w:sz w:val="28"/>
          <w:szCs w:val="28"/>
        </w:rPr>
        <w:t>округа</w:t>
      </w:r>
      <w:r w:rsidR="008A30DC" w:rsidRPr="00FA391B">
        <w:rPr>
          <w:sz w:val="28"/>
          <w:szCs w:val="28"/>
        </w:rPr>
        <w:t xml:space="preserve"> </w:t>
      </w:r>
      <w:r w:rsidR="007F221E" w:rsidRPr="00FA391B">
        <w:rPr>
          <w:sz w:val="28"/>
          <w:szCs w:val="28"/>
        </w:rPr>
        <w:t>Северное Тушино</w:t>
      </w:r>
      <w:r w:rsidR="008A30DC" w:rsidRPr="00FA391B">
        <w:rPr>
          <w:sz w:val="28"/>
          <w:szCs w:val="28"/>
        </w:rPr>
        <w:t xml:space="preserve">, администрация муниципального округа </w:t>
      </w:r>
      <w:r w:rsidR="007F221E" w:rsidRPr="00FA391B">
        <w:rPr>
          <w:rFonts w:eastAsia="Calibri"/>
          <w:sz w:val="28"/>
          <w:szCs w:val="28"/>
          <w:lang w:eastAsia="en-US"/>
        </w:rPr>
        <w:t xml:space="preserve">Северное Тушино </w:t>
      </w:r>
      <w:r w:rsidR="008A30DC" w:rsidRPr="00FA391B">
        <w:rPr>
          <w:sz w:val="28"/>
          <w:szCs w:val="28"/>
        </w:rPr>
        <w:t>постановляет:</w:t>
      </w:r>
    </w:p>
    <w:p w:rsidR="001176F8" w:rsidRPr="00FA391B" w:rsidRDefault="001176F8" w:rsidP="00FA391B">
      <w:pPr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FA391B">
        <w:rPr>
          <w:rFonts w:eastAsia="Calibri"/>
          <w:sz w:val="28"/>
          <w:szCs w:val="28"/>
        </w:rPr>
        <w:t xml:space="preserve">Утвердить </w:t>
      </w:r>
      <w:r w:rsidR="00FA391B" w:rsidRPr="00FA391B">
        <w:rPr>
          <w:rFonts w:eastAsia="Calibri"/>
          <w:sz w:val="28"/>
          <w:szCs w:val="28"/>
        </w:rPr>
        <w:t>П</w:t>
      </w:r>
      <w:r w:rsidRPr="00FA391B">
        <w:rPr>
          <w:rFonts w:eastAsia="Calibri"/>
          <w:sz w:val="28"/>
          <w:szCs w:val="28"/>
        </w:rPr>
        <w:t>орядок составления и ведения кассового плана исполнения бюджета муниципального округа Северное Тушино  (приложение).</w:t>
      </w:r>
    </w:p>
    <w:p w:rsidR="001176F8" w:rsidRPr="00FA391B" w:rsidRDefault="001176F8" w:rsidP="00FA391B">
      <w:pPr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FA391B">
        <w:rPr>
          <w:sz w:val="28"/>
          <w:szCs w:val="28"/>
        </w:rPr>
        <w:t>Опубликовать настоящее постановление на официальном сайте муниципального округа Северное Тушино.</w:t>
      </w:r>
    </w:p>
    <w:p w:rsidR="001176F8" w:rsidRPr="00FA391B" w:rsidRDefault="001176F8" w:rsidP="00FA391B">
      <w:pPr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FA391B">
        <w:rPr>
          <w:sz w:val="28"/>
          <w:szCs w:val="28"/>
        </w:rPr>
        <w:t>Настоящее постановление вступает в силу со дня принятия.</w:t>
      </w:r>
    </w:p>
    <w:p w:rsidR="001176F8" w:rsidRPr="00FA391B" w:rsidRDefault="001176F8" w:rsidP="00FA391B">
      <w:pPr>
        <w:numPr>
          <w:ilvl w:val="0"/>
          <w:numId w:val="2"/>
        </w:numPr>
        <w:ind w:left="0" w:firstLine="0"/>
        <w:rPr>
          <w:rFonts w:eastAsia="Calibri"/>
          <w:sz w:val="28"/>
          <w:szCs w:val="28"/>
          <w:lang w:eastAsia="en-US"/>
        </w:rPr>
      </w:pPr>
      <w:proofErr w:type="gramStart"/>
      <w:r w:rsidRPr="00FA391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A391B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главу администрации Северное Тушино Кузнецову Н.А. </w:t>
      </w:r>
    </w:p>
    <w:p w:rsidR="001176F8" w:rsidRPr="00FA391B" w:rsidRDefault="001176F8" w:rsidP="00FA391B">
      <w:pPr>
        <w:tabs>
          <w:tab w:val="left" w:pos="-567"/>
          <w:tab w:val="left" w:pos="567"/>
        </w:tabs>
        <w:jc w:val="both"/>
        <w:rPr>
          <w:sz w:val="28"/>
          <w:szCs w:val="28"/>
        </w:rPr>
      </w:pPr>
    </w:p>
    <w:p w:rsidR="001176F8" w:rsidRPr="00FA391B" w:rsidRDefault="001176F8" w:rsidP="001176F8">
      <w:pPr>
        <w:tabs>
          <w:tab w:val="left" w:pos="-567"/>
          <w:tab w:val="left" w:pos="567"/>
        </w:tabs>
        <w:jc w:val="both"/>
        <w:rPr>
          <w:sz w:val="28"/>
          <w:szCs w:val="28"/>
        </w:rPr>
      </w:pPr>
    </w:p>
    <w:p w:rsidR="001176F8" w:rsidRPr="00FA391B" w:rsidRDefault="001176F8" w:rsidP="001176F8">
      <w:pPr>
        <w:tabs>
          <w:tab w:val="left" w:pos="-567"/>
          <w:tab w:val="left" w:pos="567"/>
        </w:tabs>
        <w:jc w:val="both"/>
        <w:rPr>
          <w:sz w:val="28"/>
          <w:szCs w:val="28"/>
        </w:rPr>
      </w:pPr>
    </w:p>
    <w:p w:rsidR="001176F8" w:rsidRPr="00FA391B" w:rsidRDefault="001176F8" w:rsidP="001176F8">
      <w:pPr>
        <w:ind w:firstLine="709"/>
        <w:rPr>
          <w:sz w:val="28"/>
          <w:szCs w:val="28"/>
        </w:rPr>
      </w:pPr>
    </w:p>
    <w:p w:rsidR="001176F8" w:rsidRPr="00FA391B" w:rsidRDefault="001176F8" w:rsidP="001176F8">
      <w:pPr>
        <w:ind w:firstLine="142"/>
        <w:rPr>
          <w:b/>
          <w:bCs/>
          <w:sz w:val="28"/>
          <w:szCs w:val="28"/>
        </w:rPr>
      </w:pPr>
      <w:r w:rsidRPr="00FA391B">
        <w:rPr>
          <w:b/>
          <w:sz w:val="28"/>
          <w:szCs w:val="28"/>
        </w:rPr>
        <w:t xml:space="preserve">Глава администрации </w:t>
      </w:r>
      <w:r w:rsidRPr="00FA391B">
        <w:rPr>
          <w:b/>
          <w:sz w:val="28"/>
          <w:szCs w:val="28"/>
        </w:rPr>
        <w:tab/>
      </w:r>
      <w:r w:rsidRPr="00FA391B">
        <w:rPr>
          <w:b/>
          <w:sz w:val="28"/>
          <w:szCs w:val="28"/>
        </w:rPr>
        <w:tab/>
      </w:r>
      <w:r w:rsidRPr="00FA391B">
        <w:rPr>
          <w:b/>
          <w:sz w:val="28"/>
          <w:szCs w:val="28"/>
        </w:rPr>
        <w:tab/>
      </w:r>
      <w:r w:rsidRPr="00FA391B">
        <w:rPr>
          <w:b/>
          <w:sz w:val="28"/>
          <w:szCs w:val="28"/>
        </w:rPr>
        <w:tab/>
      </w:r>
      <w:r w:rsidRPr="00FA391B">
        <w:rPr>
          <w:b/>
          <w:sz w:val="28"/>
          <w:szCs w:val="28"/>
        </w:rPr>
        <w:tab/>
      </w:r>
      <w:r w:rsidR="00FA391B" w:rsidRPr="00FA391B">
        <w:rPr>
          <w:b/>
          <w:sz w:val="28"/>
          <w:szCs w:val="28"/>
        </w:rPr>
        <w:t xml:space="preserve">Н.А. </w:t>
      </w:r>
      <w:r w:rsidRPr="00FA391B">
        <w:rPr>
          <w:b/>
          <w:sz w:val="28"/>
          <w:szCs w:val="28"/>
        </w:rPr>
        <w:t xml:space="preserve">Кузнецова </w:t>
      </w:r>
    </w:p>
    <w:p w:rsidR="001176F8" w:rsidRPr="00FA391B" w:rsidRDefault="001176F8" w:rsidP="001176F8">
      <w:pPr>
        <w:tabs>
          <w:tab w:val="left" w:pos="6096"/>
        </w:tabs>
        <w:autoSpaceDE w:val="0"/>
        <w:autoSpaceDN w:val="0"/>
        <w:adjustRightInd w:val="0"/>
        <w:ind w:left="6096"/>
        <w:jc w:val="both"/>
        <w:rPr>
          <w:rFonts w:eastAsia="Calibri"/>
          <w:sz w:val="28"/>
          <w:szCs w:val="28"/>
          <w:lang w:eastAsia="en-US"/>
        </w:rPr>
      </w:pPr>
    </w:p>
    <w:p w:rsidR="001176F8" w:rsidRPr="00FA391B" w:rsidRDefault="001176F8" w:rsidP="001176F8">
      <w:pPr>
        <w:autoSpaceDE w:val="0"/>
        <w:autoSpaceDN w:val="0"/>
        <w:adjustRightInd w:val="0"/>
        <w:ind w:left="5925"/>
        <w:jc w:val="both"/>
        <w:rPr>
          <w:rFonts w:eastAsia="Calibri"/>
          <w:sz w:val="28"/>
          <w:szCs w:val="28"/>
          <w:lang w:eastAsia="en-US"/>
        </w:rPr>
      </w:pPr>
    </w:p>
    <w:p w:rsidR="001176F8" w:rsidRPr="00FA391B" w:rsidRDefault="001176F8" w:rsidP="00A55275">
      <w:pPr>
        <w:ind w:firstLine="4962"/>
        <w:rPr>
          <w:sz w:val="28"/>
          <w:szCs w:val="28"/>
        </w:rPr>
      </w:pPr>
    </w:p>
    <w:p w:rsidR="001176F8" w:rsidRPr="00FA391B" w:rsidRDefault="001176F8" w:rsidP="00A55275">
      <w:pPr>
        <w:ind w:firstLine="4962"/>
        <w:rPr>
          <w:sz w:val="28"/>
          <w:szCs w:val="28"/>
        </w:rPr>
      </w:pPr>
    </w:p>
    <w:p w:rsidR="001176F8" w:rsidRPr="00FA391B" w:rsidRDefault="001176F8" w:rsidP="00A55275">
      <w:pPr>
        <w:ind w:firstLine="4962"/>
        <w:rPr>
          <w:sz w:val="28"/>
          <w:szCs w:val="28"/>
        </w:rPr>
      </w:pPr>
    </w:p>
    <w:p w:rsidR="001176F8" w:rsidRPr="00FA391B" w:rsidRDefault="001176F8" w:rsidP="00A55275">
      <w:pPr>
        <w:ind w:firstLine="4962"/>
        <w:rPr>
          <w:sz w:val="28"/>
          <w:szCs w:val="28"/>
        </w:rPr>
      </w:pPr>
    </w:p>
    <w:p w:rsidR="001176F8" w:rsidRPr="00FA391B" w:rsidRDefault="001176F8" w:rsidP="00A55275">
      <w:pPr>
        <w:ind w:firstLine="4962"/>
        <w:rPr>
          <w:sz w:val="28"/>
          <w:szCs w:val="28"/>
        </w:rPr>
      </w:pPr>
    </w:p>
    <w:p w:rsidR="00E920EB" w:rsidRPr="00FA391B" w:rsidRDefault="00E920EB" w:rsidP="00A55275">
      <w:pPr>
        <w:ind w:firstLine="4962"/>
        <w:rPr>
          <w:sz w:val="28"/>
          <w:szCs w:val="28"/>
        </w:rPr>
      </w:pPr>
    </w:p>
    <w:p w:rsidR="00E920EB" w:rsidRPr="00FA391B" w:rsidRDefault="00E920EB" w:rsidP="00A55275">
      <w:pPr>
        <w:ind w:firstLine="4962"/>
        <w:rPr>
          <w:sz w:val="28"/>
          <w:szCs w:val="28"/>
        </w:rPr>
      </w:pPr>
    </w:p>
    <w:p w:rsidR="00E920EB" w:rsidRPr="00FA391B" w:rsidRDefault="00E920EB" w:rsidP="00A55275">
      <w:pPr>
        <w:ind w:firstLine="4962"/>
        <w:rPr>
          <w:sz w:val="28"/>
          <w:szCs w:val="28"/>
        </w:rPr>
      </w:pPr>
    </w:p>
    <w:p w:rsidR="00E920EB" w:rsidRPr="00FA391B" w:rsidRDefault="00E920EB" w:rsidP="00A55275">
      <w:pPr>
        <w:ind w:firstLine="4962"/>
        <w:rPr>
          <w:sz w:val="28"/>
          <w:szCs w:val="28"/>
        </w:rPr>
      </w:pPr>
    </w:p>
    <w:p w:rsidR="00FA391B" w:rsidRPr="00FA391B" w:rsidRDefault="00FA391B" w:rsidP="00A55275">
      <w:pPr>
        <w:ind w:firstLine="4962"/>
        <w:rPr>
          <w:sz w:val="28"/>
          <w:szCs w:val="28"/>
        </w:rPr>
      </w:pPr>
    </w:p>
    <w:p w:rsidR="00A55275" w:rsidRPr="001176F8" w:rsidRDefault="00A55275" w:rsidP="00A55275">
      <w:pPr>
        <w:ind w:firstLine="4962"/>
        <w:rPr>
          <w:sz w:val="28"/>
          <w:szCs w:val="28"/>
        </w:rPr>
      </w:pPr>
      <w:bookmarkStart w:id="0" w:name="_GoBack"/>
      <w:bookmarkEnd w:id="0"/>
      <w:r w:rsidRPr="001176F8">
        <w:rPr>
          <w:sz w:val="28"/>
          <w:szCs w:val="28"/>
        </w:rPr>
        <w:lastRenderedPageBreak/>
        <w:t>Приложение 1</w:t>
      </w:r>
    </w:p>
    <w:p w:rsidR="00A55275" w:rsidRPr="001176F8" w:rsidRDefault="00A55275" w:rsidP="00A55275">
      <w:pPr>
        <w:ind w:firstLine="4962"/>
        <w:rPr>
          <w:sz w:val="28"/>
          <w:szCs w:val="28"/>
        </w:rPr>
      </w:pPr>
      <w:r w:rsidRPr="001176F8">
        <w:rPr>
          <w:sz w:val="28"/>
          <w:szCs w:val="28"/>
        </w:rPr>
        <w:t xml:space="preserve">к постановлению администрации </w:t>
      </w:r>
    </w:p>
    <w:p w:rsidR="001176F8" w:rsidRDefault="00A55275" w:rsidP="00A55275">
      <w:pPr>
        <w:ind w:firstLine="4962"/>
        <w:rPr>
          <w:sz w:val="28"/>
          <w:szCs w:val="28"/>
        </w:rPr>
      </w:pPr>
      <w:r w:rsidRPr="001176F8">
        <w:rPr>
          <w:sz w:val="28"/>
          <w:szCs w:val="28"/>
        </w:rPr>
        <w:t xml:space="preserve">муниципального округа </w:t>
      </w:r>
    </w:p>
    <w:p w:rsidR="00A55275" w:rsidRPr="001176F8" w:rsidRDefault="001176F8" w:rsidP="00A55275">
      <w:pPr>
        <w:ind w:firstLine="4962"/>
        <w:rPr>
          <w:sz w:val="28"/>
          <w:szCs w:val="28"/>
        </w:rPr>
      </w:pPr>
      <w:r w:rsidRPr="001176F8">
        <w:rPr>
          <w:sz w:val="28"/>
          <w:szCs w:val="28"/>
        </w:rPr>
        <w:t>Северное Тушино</w:t>
      </w:r>
    </w:p>
    <w:p w:rsidR="00A55275" w:rsidRPr="001176F8" w:rsidRDefault="00A55275" w:rsidP="00A55275">
      <w:pPr>
        <w:ind w:left="4962"/>
        <w:rPr>
          <w:sz w:val="28"/>
          <w:szCs w:val="28"/>
        </w:rPr>
      </w:pPr>
      <w:r w:rsidRPr="001176F8">
        <w:rPr>
          <w:sz w:val="28"/>
          <w:szCs w:val="28"/>
        </w:rPr>
        <w:t>от «</w:t>
      </w:r>
      <w:r w:rsidR="001176F8">
        <w:rPr>
          <w:sz w:val="28"/>
          <w:szCs w:val="28"/>
        </w:rPr>
        <w:t xml:space="preserve">17» марта 2017 г. </w:t>
      </w:r>
      <w:r w:rsidRPr="001176F8">
        <w:rPr>
          <w:sz w:val="28"/>
          <w:szCs w:val="28"/>
        </w:rPr>
        <w:t>№ </w:t>
      </w:r>
      <w:r w:rsidR="001176F8">
        <w:rPr>
          <w:sz w:val="28"/>
          <w:szCs w:val="28"/>
        </w:rPr>
        <w:t>1/4</w:t>
      </w:r>
    </w:p>
    <w:p w:rsidR="001C78CD" w:rsidRPr="001176F8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Default="001C78CD" w:rsidP="001C7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1C7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Pr="00AE1054" w:rsidRDefault="001C78CD" w:rsidP="001C7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054">
        <w:rPr>
          <w:rFonts w:ascii="Times New Roman" w:hAnsi="Times New Roman" w:cs="Times New Roman"/>
          <w:sz w:val="24"/>
          <w:szCs w:val="24"/>
        </w:rPr>
        <w:t>ПОРЯДОК</w:t>
      </w:r>
    </w:p>
    <w:p w:rsidR="001C78CD" w:rsidRPr="00AE1054" w:rsidRDefault="001C78CD" w:rsidP="001C7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054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 БЮДЖЕТА</w:t>
      </w:r>
    </w:p>
    <w:p w:rsidR="001C78CD" w:rsidRPr="00AE1054" w:rsidRDefault="001C78CD" w:rsidP="001C7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05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176F8">
        <w:rPr>
          <w:rFonts w:ascii="Times New Roman" w:hAnsi="Times New Roman" w:cs="Times New Roman"/>
          <w:sz w:val="24"/>
          <w:szCs w:val="24"/>
        </w:rPr>
        <w:t>СЕВЕРНОЕ ТУШИНО</w:t>
      </w:r>
    </w:p>
    <w:p w:rsidR="001C78CD" w:rsidRDefault="001C78CD" w:rsidP="001C7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Default="001C78CD" w:rsidP="00A5527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5275" w:rsidRPr="00F675D9" w:rsidRDefault="00A55275" w:rsidP="00A55275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F675D9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кассового плана исполнения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округа </w:t>
      </w:r>
      <w:r w:rsidR="001176F8">
        <w:rPr>
          <w:rFonts w:ascii="Times New Roman" w:hAnsi="Times New Roman" w:cs="Times New Roman"/>
          <w:sz w:val="28"/>
          <w:szCs w:val="28"/>
        </w:rPr>
        <w:t xml:space="preserve">Северное Тушино </w:t>
      </w:r>
      <w:r w:rsidRPr="00F675D9">
        <w:rPr>
          <w:rFonts w:ascii="Times New Roman" w:hAnsi="Times New Roman" w:cs="Times New Roman"/>
          <w:sz w:val="28"/>
          <w:szCs w:val="28"/>
        </w:rPr>
        <w:t>(далее - местный бюджет) в текущем финансовом году (далее - кассовый план), а также состав сведений, необходимых для составления и ведения кассового плана (далее - Сведения).</w:t>
      </w:r>
    </w:p>
    <w:p w:rsidR="001C78CD" w:rsidRPr="00F675D9" w:rsidRDefault="001C78CD" w:rsidP="001C78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F675D9">
        <w:rPr>
          <w:rFonts w:ascii="Times New Roman" w:hAnsi="Times New Roman" w:cs="Times New Roman"/>
          <w:sz w:val="28"/>
          <w:szCs w:val="28"/>
        </w:rPr>
        <w:t>Кассовый план включает:</w:t>
      </w:r>
    </w:p>
    <w:p w:rsidR="001C78CD" w:rsidRPr="00F675D9" w:rsidRDefault="001C78CD" w:rsidP="00A6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кассовый план исполнения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округа </w:t>
      </w:r>
      <w:r w:rsidR="001176F8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1C78CD" w:rsidRPr="00F675D9" w:rsidRDefault="001C78CD" w:rsidP="00A6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кассовый план исполнения бюджета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округа </w:t>
      </w:r>
      <w:r w:rsidR="001176F8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текущий месяц.</w:t>
      </w:r>
    </w:p>
    <w:p w:rsidR="001C78CD" w:rsidRPr="00F675D9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F675D9">
        <w:rPr>
          <w:rFonts w:ascii="Times New Roman" w:hAnsi="Times New Roman" w:cs="Times New Roman"/>
          <w:sz w:val="28"/>
          <w:szCs w:val="28"/>
        </w:rPr>
        <w:t>Ответственным за составление и ведение кассового плана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1176F8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7677">
        <w:rPr>
          <w:rFonts w:ascii="Times New Roman" w:hAnsi="Times New Roman" w:cs="Times New Roman"/>
          <w:sz w:val="28"/>
          <w:szCs w:val="28"/>
        </w:rPr>
        <w:t>сотрудник администрации  Северное Тушино, к компетенции которого относится ведение финансовой работы.</w:t>
      </w:r>
    </w:p>
    <w:p w:rsidR="001C78CD" w:rsidRPr="00F675D9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F675D9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 </w:t>
      </w:r>
      <w:r w:rsidR="006A7677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работы </w:t>
      </w:r>
      <w:r w:rsidRPr="00D117A8">
        <w:rPr>
          <w:rFonts w:ascii="Times New Roman" w:hAnsi="Times New Roman" w:cs="Times New Roman"/>
          <w:sz w:val="28"/>
          <w:szCs w:val="28"/>
        </w:rPr>
        <w:t xml:space="preserve">с использованием программных комплексов АСУ ГФ и </w:t>
      </w:r>
      <w:proofErr w:type="gramStart"/>
      <w:r w:rsidRPr="00D117A8">
        <w:rPr>
          <w:rFonts w:ascii="Times New Roman" w:hAnsi="Times New Roman" w:cs="Times New Roman"/>
          <w:sz w:val="28"/>
          <w:szCs w:val="28"/>
        </w:rPr>
        <w:t>ПИВ</w:t>
      </w:r>
      <w:proofErr w:type="gramEnd"/>
      <w:r w:rsidRPr="00D117A8">
        <w:rPr>
          <w:rFonts w:ascii="Times New Roman" w:hAnsi="Times New Roman" w:cs="Times New Roman"/>
          <w:sz w:val="28"/>
          <w:szCs w:val="28"/>
        </w:rPr>
        <w:t xml:space="preserve"> АСУ ГФ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17A8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F675D9">
        <w:rPr>
          <w:rFonts w:ascii="Times New Roman" w:hAnsi="Times New Roman" w:cs="Times New Roman"/>
          <w:sz w:val="28"/>
          <w:szCs w:val="28"/>
        </w:rPr>
        <w:t xml:space="preserve"> имеющейся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675D9">
        <w:rPr>
          <w:rFonts w:ascii="Times New Roman" w:hAnsi="Times New Roman" w:cs="Times New Roman"/>
          <w:sz w:val="28"/>
          <w:szCs w:val="28"/>
        </w:rPr>
        <w:t>об операциях по управлению остатками средств на едином счете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округа </w:t>
      </w:r>
      <w:r w:rsidR="001176F8">
        <w:rPr>
          <w:rFonts w:ascii="Times New Roman" w:hAnsi="Times New Roman" w:cs="Times New Roman"/>
          <w:sz w:val="28"/>
          <w:szCs w:val="28"/>
        </w:rPr>
        <w:t>Северное Тушино.</w:t>
      </w:r>
    </w:p>
    <w:p w:rsidR="001C78CD" w:rsidRPr="00F675D9" w:rsidRDefault="001C78CD" w:rsidP="001C78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F675D9">
        <w:rPr>
          <w:rFonts w:ascii="Times New Roman" w:hAnsi="Times New Roman" w:cs="Times New Roman"/>
          <w:sz w:val="28"/>
          <w:szCs w:val="28"/>
        </w:rPr>
        <w:t>2. Показатели кассового плана</w:t>
      </w:r>
    </w:p>
    <w:p w:rsidR="001C78CD" w:rsidRPr="00F675D9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2.1. Показатели кассового плана представляются в валюте Российской Федерации (рублях).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2.2. Кассовый план отражает: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остаток на едином счете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начало месяца</w:t>
      </w:r>
      <w:r w:rsidR="006A7677">
        <w:rPr>
          <w:rFonts w:ascii="Times New Roman" w:hAnsi="Times New Roman" w:cs="Times New Roman"/>
          <w:sz w:val="28"/>
          <w:szCs w:val="28"/>
        </w:rPr>
        <w:t>;</w:t>
      </w:r>
      <w:r w:rsidRPr="00F6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прогноз кассовых поступлений в бюдж</w:t>
      </w:r>
      <w:r>
        <w:rPr>
          <w:rFonts w:ascii="Times New Roman" w:hAnsi="Times New Roman" w:cs="Times New Roman"/>
          <w:sz w:val="28"/>
          <w:szCs w:val="28"/>
        </w:rPr>
        <w:t xml:space="preserve">ет 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Тушино;</w:t>
      </w:r>
    </w:p>
    <w:p w:rsidR="001C78CD" w:rsidRPr="00F675D9" w:rsidRDefault="001C78CD" w:rsidP="00A60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675D9">
        <w:rPr>
          <w:rFonts w:ascii="Times New Roman" w:hAnsi="Times New Roman" w:cs="Times New Roman"/>
          <w:sz w:val="28"/>
          <w:szCs w:val="28"/>
        </w:rPr>
        <w:t>прогноз кассовых выплат из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Тушино;</w:t>
      </w:r>
    </w:p>
    <w:p w:rsidR="001C78CD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управление остатками средств на едином счете местного бюджета</w:t>
      </w:r>
      <w:r w:rsidR="006A7677">
        <w:rPr>
          <w:rFonts w:ascii="Times New Roman" w:hAnsi="Times New Roman" w:cs="Times New Roman"/>
          <w:sz w:val="28"/>
          <w:szCs w:val="28"/>
        </w:rPr>
        <w:t>;</w:t>
      </w:r>
      <w:r w:rsidRPr="00F6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остаток на едином счете бюдже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конец месяца.</w:t>
      </w:r>
    </w:p>
    <w:p w:rsidR="001C78CD" w:rsidRPr="00F675D9" w:rsidRDefault="001C78CD" w:rsidP="001C78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lastRenderedPageBreak/>
        <w:t>2.3. Прогноз кассовых поступлений в местный бюджет включает следующие показатели:</w:t>
      </w:r>
    </w:p>
    <w:p w:rsidR="001C78CD" w:rsidRPr="00F675D9" w:rsidRDefault="001C78CD" w:rsidP="001C78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налоговые и неналоговые доходы;</w:t>
      </w:r>
    </w:p>
    <w:p w:rsidR="001C78CD" w:rsidRPr="00F675D9" w:rsidRDefault="001C78CD" w:rsidP="001C78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безвозмездные поступления;</w:t>
      </w:r>
    </w:p>
    <w:p w:rsidR="001C78CD" w:rsidRPr="00F675D9" w:rsidRDefault="001C78CD" w:rsidP="001C78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поступления от источников финансирования дефицита местного бюджета.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2.4. Прогноз кассовых выплат из местного бюджета включает следующие показатели: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 xml:space="preserve">кассовые выплаты из местного бюджета по перечню главных распорядителей средств местного бюджета, включенных в ведомственную структуру расходов местного бюджета, утвержденную </w:t>
      </w:r>
      <w:r w:rsidR="00A71C2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о местном бюджете на текущий финансовый год;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>выплаты по источникам финансирования дефицита местного бюджета.</w:t>
      </w:r>
    </w:p>
    <w:p w:rsidR="001C78CD" w:rsidRPr="00302D62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2.5. В кассовом плане устанавливается предельный объем денежных средств, используемых на осуществление операций по управлению остатками средств н</w:t>
      </w:r>
      <w:r>
        <w:rPr>
          <w:rFonts w:ascii="Times New Roman" w:hAnsi="Times New Roman" w:cs="Times New Roman"/>
          <w:sz w:val="28"/>
          <w:szCs w:val="28"/>
        </w:rPr>
        <w:t>а едином счете местного бюджета.</w:t>
      </w:r>
      <w:r w:rsidRPr="00F6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CD" w:rsidRPr="00F675D9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F675D9">
        <w:rPr>
          <w:rFonts w:ascii="Times New Roman" w:hAnsi="Times New Roman" w:cs="Times New Roman"/>
          <w:sz w:val="28"/>
          <w:szCs w:val="28"/>
        </w:rPr>
        <w:t>3. Порядок составления, уточнения и представления</w:t>
      </w:r>
    </w:p>
    <w:p w:rsidR="001C78CD" w:rsidRPr="00F675D9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показателей для кассового плана по доходам бюджета</w:t>
      </w:r>
    </w:p>
    <w:p w:rsidR="001C78CD" w:rsidRDefault="001C78CD" w:rsidP="006A7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E920EB" w:rsidRPr="00F675D9" w:rsidRDefault="00E920EB" w:rsidP="006A7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3.1. Показатели для кассового плана по доходам местного бюджета формируются на основании: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1C2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  <w:r w:rsidR="00A71C2D">
        <w:rPr>
          <w:rFonts w:ascii="Times New Roman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hAnsi="Times New Roman" w:cs="Times New Roman"/>
          <w:sz w:val="28"/>
          <w:szCs w:val="28"/>
        </w:rPr>
        <w:t>о местном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Start"/>
      <w:r w:rsidR="00E92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5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5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75D9">
        <w:rPr>
          <w:rFonts w:ascii="Times New Roman" w:hAnsi="Times New Roman" w:cs="Times New Roman"/>
          <w:sz w:val="28"/>
          <w:szCs w:val="28"/>
        </w:rPr>
        <w:t>алее – Решение о бюджете);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5D9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в местный бюджет на текущий финансовый год по налоговым и неналоговым доходам местного бюджета и прогноза безвозмездных </w:t>
      </w:r>
      <w:r w:rsidRPr="00502FE4">
        <w:rPr>
          <w:rFonts w:ascii="Times New Roman" w:hAnsi="Times New Roman" w:cs="Times New Roman"/>
          <w:sz w:val="28"/>
          <w:szCs w:val="28"/>
        </w:rPr>
        <w:t>поступлений на текущий финансовый год с помесячн</w:t>
      </w:r>
      <w:r>
        <w:rPr>
          <w:rFonts w:ascii="Times New Roman" w:hAnsi="Times New Roman" w:cs="Times New Roman"/>
          <w:sz w:val="28"/>
          <w:szCs w:val="28"/>
        </w:rPr>
        <w:t>ой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 xml:space="preserve">3.2. В целях составления кассового плана </w:t>
      </w:r>
      <w:r w:rsidR="00E920EB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</w:t>
      </w:r>
      <w:proofErr w:type="gramStart"/>
      <w:r w:rsidR="00E920E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20EB">
        <w:rPr>
          <w:rFonts w:ascii="Times New Roman" w:hAnsi="Times New Roman" w:cs="Times New Roman"/>
          <w:sz w:val="28"/>
          <w:szCs w:val="28"/>
        </w:rPr>
        <w:t xml:space="preserve"> </w:t>
      </w:r>
      <w:r w:rsidRPr="00502FE4">
        <w:rPr>
          <w:rFonts w:ascii="Times New Roman" w:hAnsi="Times New Roman" w:cs="Times New Roman"/>
          <w:sz w:val="28"/>
          <w:szCs w:val="28"/>
        </w:rPr>
        <w:t>составляет прогноз кассовых поступлений на текущий финансовый год с помесячной</w:t>
      </w:r>
      <w:r>
        <w:rPr>
          <w:rFonts w:ascii="Times New Roman" w:hAnsi="Times New Roman" w:cs="Times New Roman"/>
          <w:sz w:val="28"/>
          <w:szCs w:val="28"/>
        </w:rPr>
        <w:t xml:space="preserve"> детализацией </w:t>
      </w:r>
      <w:r w:rsidRPr="00502FE4">
        <w:rPr>
          <w:rFonts w:ascii="Times New Roman" w:hAnsi="Times New Roman" w:cs="Times New Roman"/>
          <w:sz w:val="28"/>
          <w:szCs w:val="28"/>
        </w:rPr>
        <w:t>не позднее 2</w:t>
      </w:r>
      <w:r w:rsidR="00397F53">
        <w:rPr>
          <w:rFonts w:ascii="Times New Roman" w:hAnsi="Times New Roman" w:cs="Times New Roman"/>
          <w:sz w:val="28"/>
          <w:szCs w:val="28"/>
        </w:rPr>
        <w:t>5</w:t>
      </w:r>
      <w:r w:rsidRPr="00502FE4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3.3. При уточнении сведений о помесячном распределении поступлений</w:t>
      </w:r>
      <w:r w:rsidRPr="00F675D9">
        <w:rPr>
          <w:rFonts w:ascii="Times New Roman" w:hAnsi="Times New Roman" w:cs="Times New Roman"/>
          <w:sz w:val="28"/>
          <w:szCs w:val="28"/>
        </w:rPr>
        <w:t xml:space="preserve"> доходов в местный бюджет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675D9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Pr="00F675D9">
        <w:rPr>
          <w:rFonts w:ascii="Times New Roman" w:hAnsi="Times New Roman" w:cs="Times New Roman"/>
          <w:sz w:val="28"/>
          <w:szCs w:val="28"/>
        </w:rPr>
        <w:t xml:space="preserve">формирует изменения в прогноз кассовых поступлений в местный </w:t>
      </w:r>
      <w:r w:rsidRPr="00502FE4">
        <w:rPr>
          <w:rFonts w:ascii="Times New Roman" w:hAnsi="Times New Roman" w:cs="Times New Roman"/>
          <w:sz w:val="28"/>
          <w:szCs w:val="28"/>
        </w:rPr>
        <w:t>бюджет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920EB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</w:t>
      </w:r>
      <w:proofErr w:type="gramStart"/>
      <w:r w:rsidR="00E920EB">
        <w:rPr>
          <w:rFonts w:ascii="Times New Roman" w:hAnsi="Times New Roman" w:cs="Times New Roman"/>
          <w:sz w:val="28"/>
          <w:szCs w:val="28"/>
        </w:rPr>
        <w:t xml:space="preserve">относится ведение финансовой работы </w:t>
      </w:r>
      <w:r w:rsidRPr="00502FE4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местном бюджете вносит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изменения в прогноз кассовых поступлений в местный бюджет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3.5. В случае внесения изменений в перечень кодов видов доходов мес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</w:t>
      </w:r>
      <w:r w:rsidR="00E920EB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</w:t>
      </w:r>
      <w:proofErr w:type="gramStart"/>
      <w:r w:rsidR="00E920E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20EB">
        <w:rPr>
          <w:rFonts w:ascii="Times New Roman" w:hAnsi="Times New Roman" w:cs="Times New Roman"/>
          <w:sz w:val="28"/>
          <w:szCs w:val="28"/>
        </w:rPr>
        <w:t xml:space="preserve"> </w:t>
      </w:r>
      <w:r w:rsidRPr="00502FE4">
        <w:rPr>
          <w:rFonts w:ascii="Times New Roman" w:hAnsi="Times New Roman" w:cs="Times New Roman"/>
          <w:sz w:val="28"/>
          <w:szCs w:val="28"/>
        </w:rPr>
        <w:t>вносит изменения в местный бюджет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 xml:space="preserve">3.6. В случае отклонения фактических поступлений по налоговым и неналоговым доходам местного бюджета, безвозмездным поступлениям в текущем финансовом году за отчетный месяц от соответствующего показателя </w:t>
      </w:r>
      <w:r w:rsidRPr="00502FE4">
        <w:rPr>
          <w:rFonts w:ascii="Times New Roman" w:hAnsi="Times New Roman" w:cs="Times New Roman"/>
          <w:sz w:val="28"/>
          <w:szCs w:val="28"/>
        </w:rPr>
        <w:lastRenderedPageBreak/>
        <w:t>помесячного распределения доходов на величину более чем 15 процентов от указанного показателя, главный бухгалтер представляет главе администрации пояснительную записку с отражением прич</w:t>
      </w:r>
      <w:r>
        <w:rPr>
          <w:rFonts w:ascii="Times New Roman" w:hAnsi="Times New Roman" w:cs="Times New Roman"/>
          <w:sz w:val="28"/>
          <w:szCs w:val="28"/>
        </w:rPr>
        <w:t>ин отклонения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502FE4">
        <w:rPr>
          <w:rFonts w:ascii="Times New Roman" w:hAnsi="Times New Roman" w:cs="Times New Roman"/>
          <w:sz w:val="28"/>
          <w:szCs w:val="28"/>
        </w:rPr>
        <w:t>4. Порядок составления, уточнения и представления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показателей для кассового плана по расходам бюджета</w:t>
      </w:r>
    </w:p>
    <w:p w:rsidR="001C78CD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6A7677" w:rsidRPr="00502FE4" w:rsidRDefault="006A7677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4.1. Показатели для кассового плана по расходам местного бюджета формируются на основании: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FE4">
        <w:rPr>
          <w:rFonts w:ascii="Times New Roman" w:hAnsi="Times New Roman" w:cs="Times New Roman"/>
          <w:sz w:val="28"/>
          <w:szCs w:val="28"/>
        </w:rPr>
        <w:t>сводной бюджетной росписи местного бюджета на текущий финансовый год;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FE4">
        <w:rPr>
          <w:rFonts w:ascii="Times New Roman" w:hAnsi="Times New Roman" w:cs="Times New Roman"/>
          <w:sz w:val="28"/>
          <w:szCs w:val="28"/>
        </w:rPr>
        <w:t>прогнозов кассовых выплат по расходам местного бюджета на текущий финансовый год с помесячной детализацией.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4.2. В целях составления кас</w:t>
      </w:r>
      <w:r>
        <w:rPr>
          <w:rFonts w:ascii="Times New Roman" w:hAnsi="Times New Roman" w:cs="Times New Roman"/>
          <w:sz w:val="28"/>
          <w:szCs w:val="28"/>
        </w:rPr>
        <w:t xml:space="preserve">сового плана </w:t>
      </w:r>
      <w:r w:rsidR="00E920EB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</w:t>
      </w:r>
      <w:proofErr w:type="gramStart"/>
      <w:r w:rsidR="00E920E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20EB">
        <w:rPr>
          <w:rFonts w:ascii="Times New Roman" w:hAnsi="Times New Roman" w:cs="Times New Roman"/>
          <w:sz w:val="28"/>
          <w:szCs w:val="28"/>
        </w:rPr>
        <w:t xml:space="preserve"> </w:t>
      </w:r>
      <w:r w:rsidRPr="00502FE4">
        <w:rPr>
          <w:rFonts w:ascii="Times New Roman" w:hAnsi="Times New Roman" w:cs="Times New Roman"/>
          <w:sz w:val="28"/>
          <w:szCs w:val="28"/>
        </w:rPr>
        <w:t>формирует прогноз кассовых выплат по расходам местного бюджета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4.3. При уточнении сведений о помесячном распределении кассовых выплат по расходам 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6A767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77">
        <w:rPr>
          <w:rFonts w:ascii="Times New Roman" w:hAnsi="Times New Roman" w:cs="Times New Roman"/>
          <w:sz w:val="28"/>
          <w:szCs w:val="28"/>
        </w:rPr>
        <w:t>с</w:t>
      </w:r>
      <w:r w:rsidRPr="00502FE4">
        <w:rPr>
          <w:rFonts w:ascii="Times New Roman" w:hAnsi="Times New Roman" w:cs="Times New Roman"/>
          <w:sz w:val="28"/>
          <w:szCs w:val="28"/>
        </w:rPr>
        <w:t>формир</w:t>
      </w:r>
      <w:r w:rsidR="006A7677">
        <w:rPr>
          <w:rFonts w:ascii="Times New Roman" w:hAnsi="Times New Roman" w:cs="Times New Roman"/>
          <w:sz w:val="28"/>
          <w:szCs w:val="28"/>
        </w:rPr>
        <w:t>овать</w:t>
      </w:r>
      <w:r w:rsidRPr="00502FE4">
        <w:rPr>
          <w:rFonts w:ascii="Times New Roman" w:hAnsi="Times New Roman" w:cs="Times New Roman"/>
          <w:sz w:val="28"/>
          <w:szCs w:val="28"/>
        </w:rPr>
        <w:t xml:space="preserve"> изменения в прогноз кассовых выплат по расходам местного бюджета на текущий финансовый год с помесячной де</w:t>
      </w:r>
      <w:r>
        <w:rPr>
          <w:rFonts w:ascii="Times New Roman" w:hAnsi="Times New Roman" w:cs="Times New Roman"/>
          <w:sz w:val="28"/>
          <w:szCs w:val="28"/>
        </w:rPr>
        <w:t>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A7677">
        <w:rPr>
          <w:rFonts w:ascii="Times New Roman" w:hAnsi="Times New Roman" w:cs="Times New Roman"/>
          <w:sz w:val="28"/>
          <w:szCs w:val="28"/>
        </w:rPr>
        <w:t>В</w:t>
      </w:r>
      <w:r w:rsidRPr="00502FE4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сводную бюджетную роспись местного бюджета на текущий финансовый год вносят</w:t>
      </w:r>
      <w:r w:rsidR="00C704FC">
        <w:rPr>
          <w:rFonts w:ascii="Times New Roman" w:hAnsi="Times New Roman" w:cs="Times New Roman"/>
          <w:sz w:val="28"/>
          <w:szCs w:val="28"/>
        </w:rPr>
        <w:t>ся</w:t>
      </w:r>
      <w:r w:rsidRPr="00502FE4">
        <w:rPr>
          <w:rFonts w:ascii="Times New Roman" w:hAnsi="Times New Roman" w:cs="Times New Roman"/>
          <w:sz w:val="28"/>
          <w:szCs w:val="28"/>
        </w:rPr>
        <w:t xml:space="preserve"> изменения в прогноз кассовых выплат из местного бюджета на текущий финансовый год с помесячной детализаци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4.5. В случае изменения полномочий (функций)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r w:rsidR="006A7677">
        <w:rPr>
          <w:rFonts w:ascii="Times New Roman" w:hAnsi="Times New Roman" w:cs="Times New Roman"/>
          <w:sz w:val="28"/>
          <w:szCs w:val="28"/>
        </w:rPr>
        <w:t>Северное Тушино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FE4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proofErr w:type="gramStart"/>
      <w:r w:rsidRPr="00502FE4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указанных изменений </w:t>
      </w:r>
      <w:r w:rsidR="006A7677">
        <w:rPr>
          <w:rFonts w:ascii="Times New Roman" w:hAnsi="Times New Roman" w:cs="Times New Roman"/>
          <w:sz w:val="28"/>
          <w:szCs w:val="28"/>
        </w:rPr>
        <w:t>необходимо внести</w:t>
      </w:r>
      <w:r w:rsidRPr="00502FE4">
        <w:rPr>
          <w:rFonts w:ascii="Times New Roman" w:hAnsi="Times New Roman" w:cs="Times New Roman"/>
          <w:sz w:val="28"/>
          <w:szCs w:val="28"/>
        </w:rPr>
        <w:t xml:space="preserve"> изменения в прогноз кассовых выплат из местного бюджета на текущий финансовый год с пом</w:t>
      </w:r>
      <w:r>
        <w:rPr>
          <w:rFonts w:ascii="Times New Roman" w:hAnsi="Times New Roman" w:cs="Times New Roman"/>
          <w:sz w:val="28"/>
          <w:szCs w:val="28"/>
        </w:rPr>
        <w:t>есячной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02FE4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местного бюджета на текущий финансовый год за отчетный месяц от соответствующего показателя прогноза кассовых выплат по расходам местного бюджета на текущий финансовый год с помесячной детализацией на величину более чем 15 процентов от указанного показателя, 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сотрудником администрации  Северное Тушино, к компетенции которого относится ведение финансовой работы </w:t>
      </w:r>
      <w:r w:rsidRPr="00502FE4">
        <w:rPr>
          <w:rFonts w:ascii="Times New Roman" w:hAnsi="Times New Roman" w:cs="Times New Roman"/>
          <w:sz w:val="28"/>
          <w:szCs w:val="28"/>
        </w:rPr>
        <w:t>представляет главе администрации пояснительную записку с отражением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причин указанн</w:t>
      </w:r>
      <w:r>
        <w:rPr>
          <w:rFonts w:ascii="Times New Roman" w:hAnsi="Times New Roman" w:cs="Times New Roman"/>
          <w:sz w:val="28"/>
          <w:szCs w:val="28"/>
        </w:rPr>
        <w:t>ого отклонения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502FE4">
        <w:rPr>
          <w:rFonts w:ascii="Times New Roman" w:hAnsi="Times New Roman" w:cs="Times New Roman"/>
          <w:sz w:val="28"/>
          <w:szCs w:val="28"/>
        </w:rPr>
        <w:t>5. Порядок составления, уточнения и представления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показателей для кассового плана по источникам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5.1. Показатели для кассового плана по источникам финансирования дефицита местного бюджета формируются на основании: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2FE4">
        <w:rPr>
          <w:rFonts w:ascii="Times New Roman" w:hAnsi="Times New Roman" w:cs="Times New Roman"/>
          <w:sz w:val="28"/>
          <w:szCs w:val="28"/>
        </w:rPr>
        <w:t>сводной бюджетной росписи местного бюджета на текущий финансовый год;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FE4"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5.2. В целях составления кас</w:t>
      </w:r>
      <w:r>
        <w:rPr>
          <w:rFonts w:ascii="Times New Roman" w:hAnsi="Times New Roman" w:cs="Times New Roman"/>
          <w:sz w:val="28"/>
          <w:szCs w:val="28"/>
        </w:rPr>
        <w:t xml:space="preserve">сового плана </w:t>
      </w:r>
      <w:r w:rsidR="00C704FC">
        <w:rPr>
          <w:rFonts w:ascii="Times New Roman" w:hAnsi="Times New Roman" w:cs="Times New Roman"/>
          <w:sz w:val="28"/>
          <w:szCs w:val="28"/>
        </w:rPr>
        <w:t>необходимо с</w:t>
      </w:r>
      <w:r w:rsidRPr="00502FE4">
        <w:rPr>
          <w:rFonts w:ascii="Times New Roman" w:hAnsi="Times New Roman" w:cs="Times New Roman"/>
          <w:sz w:val="28"/>
          <w:szCs w:val="28"/>
        </w:rPr>
        <w:t>формир</w:t>
      </w:r>
      <w:r w:rsidR="00C704FC">
        <w:rPr>
          <w:rFonts w:ascii="Times New Roman" w:hAnsi="Times New Roman" w:cs="Times New Roman"/>
          <w:sz w:val="28"/>
          <w:szCs w:val="28"/>
        </w:rPr>
        <w:t>овать</w:t>
      </w:r>
      <w:r w:rsidRPr="00502FE4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местного бюджета на текущий финансовый год, за исключением кассовых поступлений за счет получения кредитов от кредитных организаций местным бюджетом в валюте Российской Федерации, с помесячной</w:t>
      </w:r>
      <w:r>
        <w:rPr>
          <w:rFonts w:ascii="Times New Roman" w:hAnsi="Times New Roman" w:cs="Times New Roman"/>
          <w:sz w:val="28"/>
          <w:szCs w:val="28"/>
        </w:rPr>
        <w:t xml:space="preserve"> детализацией </w:t>
      </w:r>
      <w:r w:rsidRPr="00502FE4">
        <w:rPr>
          <w:rFonts w:ascii="Times New Roman" w:hAnsi="Times New Roman" w:cs="Times New Roman"/>
          <w:sz w:val="28"/>
          <w:szCs w:val="28"/>
        </w:rPr>
        <w:t>не позднее 2</w:t>
      </w:r>
      <w:r w:rsidR="00397F53">
        <w:rPr>
          <w:rFonts w:ascii="Times New Roman" w:hAnsi="Times New Roman" w:cs="Times New Roman"/>
          <w:sz w:val="28"/>
          <w:szCs w:val="28"/>
        </w:rPr>
        <w:t>5</w:t>
      </w:r>
      <w:r w:rsidRPr="00502FE4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5.4. При уточнении сведений о помесячном распределении источников финансирования дефицита местного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C704FC">
        <w:rPr>
          <w:rFonts w:ascii="Times New Roman" w:hAnsi="Times New Roman" w:cs="Times New Roman"/>
          <w:sz w:val="28"/>
          <w:szCs w:val="28"/>
        </w:rPr>
        <w:t>необходимо с</w:t>
      </w:r>
      <w:r w:rsidRPr="00502FE4">
        <w:rPr>
          <w:rFonts w:ascii="Times New Roman" w:hAnsi="Times New Roman" w:cs="Times New Roman"/>
          <w:sz w:val="28"/>
          <w:szCs w:val="28"/>
        </w:rPr>
        <w:t>формир</w:t>
      </w:r>
      <w:r w:rsidR="00C704FC">
        <w:rPr>
          <w:rFonts w:ascii="Times New Roman" w:hAnsi="Times New Roman" w:cs="Times New Roman"/>
          <w:sz w:val="28"/>
          <w:szCs w:val="28"/>
        </w:rPr>
        <w:t>овать</w:t>
      </w:r>
      <w:r w:rsidRPr="00502FE4">
        <w:rPr>
          <w:rFonts w:ascii="Times New Roman" w:hAnsi="Times New Roman" w:cs="Times New Roman"/>
          <w:sz w:val="28"/>
          <w:szCs w:val="28"/>
        </w:rPr>
        <w:t xml:space="preserve"> изменения в прогноз кассовых поступлений и кассовых выплат по источникам финансирования дефицита местного бюджета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C704FC">
        <w:rPr>
          <w:rFonts w:ascii="Times New Roman" w:hAnsi="Times New Roman" w:cs="Times New Roman"/>
          <w:sz w:val="28"/>
          <w:szCs w:val="28"/>
        </w:rPr>
        <w:t>В</w:t>
      </w:r>
      <w:r w:rsidRPr="00502FE4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сводную бюджетную роспись местного бюджета на текущий финансовый год представляют изменения в прогноз кассовых поступлений и кассовых выплат по источникам финансирования дефицита местного бюджета на текущий финансовый год с помесячно</w:t>
      </w:r>
      <w:r>
        <w:rPr>
          <w:rFonts w:ascii="Times New Roman" w:hAnsi="Times New Roman" w:cs="Times New Roman"/>
          <w:sz w:val="28"/>
          <w:szCs w:val="28"/>
        </w:rPr>
        <w:t>й детализацией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675D9">
        <w:rPr>
          <w:rFonts w:ascii="Times New Roman" w:hAnsi="Times New Roman" w:cs="Times New Roman"/>
          <w:sz w:val="28"/>
          <w:szCs w:val="28"/>
        </w:rPr>
        <w:t xml:space="preserve">В </w:t>
      </w:r>
      <w:r w:rsidRPr="00502FE4">
        <w:rPr>
          <w:rFonts w:ascii="Times New Roman" w:hAnsi="Times New Roman" w:cs="Times New Roman"/>
          <w:sz w:val="28"/>
          <w:szCs w:val="28"/>
        </w:rPr>
        <w:t xml:space="preserve">случае отклонения кассовых выплат и кассовых поступлений по источникам финансирования дефицита местного бюджета на текущий финансовый год за отчетный месяц от соответствующего показателя прогноза кассовых поступлений и кассовых выплат по источникам финансирования дефицита местного бюджета с помесячной детализацией на величину более чем 15 процентов от указанного показателя, </w:t>
      </w:r>
      <w:r w:rsidR="00C704F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C704F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86F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2FE4">
        <w:rPr>
          <w:rFonts w:ascii="Times New Roman" w:hAnsi="Times New Roman" w:cs="Times New Roman"/>
          <w:sz w:val="28"/>
          <w:szCs w:val="28"/>
        </w:rPr>
        <w:t>пояснительную записку с отражением причин указанн</w:t>
      </w:r>
      <w:r>
        <w:rPr>
          <w:rFonts w:ascii="Times New Roman" w:hAnsi="Times New Roman" w:cs="Times New Roman"/>
          <w:sz w:val="28"/>
          <w:szCs w:val="28"/>
        </w:rPr>
        <w:t>ого отклонения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8CD" w:rsidRPr="00502FE4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6. Порядок составления, уточнения и представления</w:t>
      </w:r>
    </w:p>
    <w:p w:rsidR="001C78CD" w:rsidRPr="00502FE4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показателей для кассового плана на текущий месяц</w:t>
      </w:r>
    </w:p>
    <w:p w:rsidR="001C78CD" w:rsidRPr="00502FE4" w:rsidRDefault="001C78CD" w:rsidP="001C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 xml:space="preserve">6.1. Кассовый план на текущий месяц составляется на основе сведений, указанных в </w:t>
      </w:r>
      <w:hyperlink w:anchor="Par37" w:history="1">
        <w:r w:rsidRPr="00502FE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502FE4">
        <w:rPr>
          <w:rFonts w:ascii="Times New Roman" w:hAnsi="Times New Roman" w:cs="Times New Roman"/>
          <w:sz w:val="28"/>
          <w:szCs w:val="28"/>
        </w:rPr>
        <w:t xml:space="preserve"> </w:t>
      </w:r>
      <w:r w:rsidR="00F86F36">
        <w:rPr>
          <w:rFonts w:ascii="Times New Roman" w:hAnsi="Times New Roman" w:cs="Times New Roman"/>
          <w:sz w:val="28"/>
          <w:szCs w:val="28"/>
        </w:rPr>
        <w:t>«</w:t>
      </w:r>
      <w:r w:rsidRPr="00502FE4">
        <w:rPr>
          <w:rFonts w:ascii="Times New Roman" w:hAnsi="Times New Roman" w:cs="Times New Roman"/>
          <w:sz w:val="28"/>
          <w:szCs w:val="28"/>
        </w:rPr>
        <w:t>Показатели кассового плана</w:t>
      </w:r>
      <w:r w:rsidR="00F86F36">
        <w:rPr>
          <w:rFonts w:ascii="Times New Roman" w:hAnsi="Times New Roman" w:cs="Times New Roman"/>
          <w:sz w:val="28"/>
          <w:szCs w:val="28"/>
        </w:rPr>
        <w:t>»</w:t>
      </w:r>
      <w:r w:rsidRPr="00502FE4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ящего Порядка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502FE4">
        <w:rPr>
          <w:rFonts w:ascii="Times New Roman" w:hAnsi="Times New Roman" w:cs="Times New Roman"/>
          <w:sz w:val="28"/>
          <w:szCs w:val="28"/>
        </w:rPr>
        <w:t xml:space="preserve">6.2. Показатели кассового плана на текущий месяц должны соответствовать показателям кассового плана </w:t>
      </w:r>
      <w:proofErr w:type="gramStart"/>
      <w:r w:rsidRPr="00502FE4">
        <w:rPr>
          <w:rFonts w:ascii="Times New Roman" w:hAnsi="Times New Roman" w:cs="Times New Roman"/>
          <w:sz w:val="28"/>
          <w:szCs w:val="28"/>
        </w:rPr>
        <w:t>на текущий финансовый год по текущему месяцу с учетом внесенных в него изменений на</w:t>
      </w:r>
      <w:r w:rsidRPr="00F675D9">
        <w:rPr>
          <w:rFonts w:ascii="Times New Roman" w:hAnsi="Times New Roman" w:cs="Times New Roman"/>
          <w:sz w:val="28"/>
          <w:szCs w:val="28"/>
        </w:rPr>
        <w:t xml:space="preserve"> дату</w:t>
      </w:r>
      <w:proofErr w:type="gramEnd"/>
      <w:r w:rsidRPr="00F675D9">
        <w:rPr>
          <w:rFonts w:ascii="Times New Roman" w:hAnsi="Times New Roman" w:cs="Times New Roman"/>
          <w:sz w:val="28"/>
          <w:szCs w:val="28"/>
        </w:rPr>
        <w:t xml:space="preserve"> прогнозирования.</w:t>
      </w:r>
    </w:p>
    <w:p w:rsidR="00E920EB" w:rsidRPr="00F675D9" w:rsidRDefault="00E920EB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8CD" w:rsidRPr="00F675D9" w:rsidRDefault="001C78CD" w:rsidP="001C78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6"/>
      <w:bookmarkEnd w:id="6"/>
      <w:r w:rsidRPr="00F675D9">
        <w:rPr>
          <w:rFonts w:ascii="Times New Roman" w:hAnsi="Times New Roman" w:cs="Times New Roman"/>
          <w:sz w:val="28"/>
          <w:szCs w:val="28"/>
        </w:rPr>
        <w:t>7. Порядок составления, уточнения и утверждения</w:t>
      </w:r>
    </w:p>
    <w:p w:rsidR="001C78CD" w:rsidRPr="00F675D9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</w:t>
      </w:r>
    </w:p>
    <w:p w:rsidR="001C78CD" w:rsidRPr="00F675D9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Тушино.</w:t>
      </w:r>
    </w:p>
    <w:p w:rsidR="001C78CD" w:rsidRPr="00F675D9" w:rsidRDefault="001C78CD" w:rsidP="001C7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86F36">
        <w:rPr>
          <w:rFonts w:ascii="Times New Roman" w:hAnsi="Times New Roman" w:cs="Times New Roman"/>
          <w:sz w:val="28"/>
          <w:szCs w:val="28"/>
        </w:rPr>
        <w:t> 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работы,  </w:t>
      </w:r>
      <w:r w:rsidRPr="00F675D9">
        <w:rPr>
          <w:rFonts w:ascii="Times New Roman" w:hAnsi="Times New Roman" w:cs="Times New Roman"/>
          <w:sz w:val="28"/>
          <w:szCs w:val="28"/>
        </w:rPr>
        <w:t>не позднее 2</w:t>
      </w:r>
      <w:r w:rsidR="00397F53">
        <w:rPr>
          <w:rFonts w:ascii="Times New Roman" w:hAnsi="Times New Roman" w:cs="Times New Roman"/>
          <w:sz w:val="28"/>
          <w:szCs w:val="28"/>
        </w:rPr>
        <w:t>6</w:t>
      </w:r>
      <w:r w:rsidRPr="00F675D9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 формирует проект кассового плана на текущий финансовый год без учета кассовых </w:t>
      </w:r>
      <w:r w:rsidRPr="00502FE4">
        <w:rPr>
          <w:rFonts w:ascii="Times New Roman" w:hAnsi="Times New Roman" w:cs="Times New Roman"/>
          <w:sz w:val="28"/>
          <w:szCs w:val="28"/>
        </w:rPr>
        <w:t>поступлений за счет получения кредитов от кредитных организаций местному бюджету в валюте Российской Федерации с помесячной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детализацией </w:t>
      </w:r>
      <w:r w:rsidRPr="00502FE4">
        <w:rPr>
          <w:rFonts w:ascii="Times New Roman" w:hAnsi="Times New Roman" w:cs="Times New Roman"/>
          <w:sz w:val="28"/>
          <w:szCs w:val="28"/>
        </w:rPr>
        <w:t xml:space="preserve">и направляет его на </w:t>
      </w:r>
      <w:proofErr w:type="gramStart"/>
      <w:r w:rsidRPr="00502FE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на утверждение главе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 w:rsidRPr="00502FE4"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Кассовый план утверждается главой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 w:rsidRPr="00502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7.3.</w:t>
      </w:r>
      <w:r w:rsidR="00F86F36">
        <w:rPr>
          <w:rFonts w:ascii="Times New Roman" w:hAnsi="Times New Roman" w:cs="Times New Roman"/>
          <w:sz w:val="28"/>
          <w:szCs w:val="28"/>
        </w:rPr>
        <w:t> 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Сотрудник, администрации  Северное Тушино, к компетенции которого относится ведение финансовой </w:t>
      </w:r>
      <w:proofErr w:type="gramStart"/>
      <w:r w:rsidR="00C704F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осуществляет внесение изменений в кассовый план на текущий финансовый год с помесячной детализацией на основании изменений в прогноз кассовых поступлений по доходам, изменений в прогноз кассовых выплат по расходам, изменений в прогноз кассовых поступлений и кассовых выплат по источникам финансирования дефицита местного бюджета в соответствии с требованиями настоящего Порядка.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F86F36">
        <w:rPr>
          <w:rFonts w:ascii="Times New Roman" w:hAnsi="Times New Roman" w:cs="Times New Roman"/>
          <w:sz w:val="28"/>
          <w:szCs w:val="28"/>
        </w:rPr>
        <w:t> 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</w:t>
      </w:r>
      <w:proofErr w:type="gramStart"/>
      <w:r w:rsidR="00C704FC">
        <w:rPr>
          <w:rFonts w:ascii="Times New Roman" w:hAnsi="Times New Roman" w:cs="Times New Roman"/>
          <w:sz w:val="28"/>
          <w:szCs w:val="28"/>
        </w:rPr>
        <w:t xml:space="preserve">относится ведение финансовой работы </w:t>
      </w:r>
      <w:r w:rsidRPr="00502FE4">
        <w:rPr>
          <w:rFonts w:ascii="Times New Roman" w:hAnsi="Times New Roman" w:cs="Times New Roman"/>
          <w:sz w:val="28"/>
          <w:szCs w:val="28"/>
        </w:rPr>
        <w:t>не позднее 28 числа текущего месяца формирует</w:t>
      </w:r>
      <w:proofErr w:type="gramEnd"/>
      <w:r w:rsidRPr="00502FE4">
        <w:rPr>
          <w:rFonts w:ascii="Times New Roman" w:hAnsi="Times New Roman" w:cs="Times New Roman"/>
          <w:sz w:val="28"/>
          <w:szCs w:val="28"/>
        </w:rPr>
        <w:t xml:space="preserve"> проект уточненного кассового плана на текущий финансовый год с помесячной</w:t>
      </w:r>
      <w:r>
        <w:rPr>
          <w:rFonts w:ascii="Times New Roman" w:hAnsi="Times New Roman" w:cs="Times New Roman"/>
          <w:sz w:val="28"/>
          <w:szCs w:val="28"/>
        </w:rPr>
        <w:t xml:space="preserve"> детализацией </w:t>
      </w:r>
      <w:r w:rsidRPr="00F675D9">
        <w:rPr>
          <w:rFonts w:ascii="Times New Roman" w:hAnsi="Times New Roman" w:cs="Times New Roman"/>
          <w:sz w:val="28"/>
          <w:szCs w:val="28"/>
        </w:rPr>
        <w:t>и направляет его на утверждение главе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D9">
        <w:rPr>
          <w:rFonts w:ascii="Times New Roman" w:hAnsi="Times New Roman" w:cs="Times New Roman"/>
          <w:sz w:val="28"/>
          <w:szCs w:val="28"/>
        </w:rPr>
        <w:t>Уточненный кассовый план утверждается главой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CD" w:rsidRPr="00502FE4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F86F36">
        <w:rPr>
          <w:rFonts w:ascii="Times New Roman" w:hAnsi="Times New Roman" w:cs="Times New Roman"/>
          <w:sz w:val="28"/>
          <w:szCs w:val="28"/>
        </w:rPr>
        <w:t> 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работы </w:t>
      </w:r>
      <w:r w:rsidRPr="00F675D9">
        <w:rPr>
          <w:rFonts w:ascii="Times New Roman" w:hAnsi="Times New Roman" w:cs="Times New Roman"/>
          <w:sz w:val="28"/>
          <w:szCs w:val="28"/>
        </w:rPr>
        <w:t xml:space="preserve">не позднее 28 числа месяца, предшествующего месяцу </w:t>
      </w:r>
      <w:r w:rsidRPr="00502FE4">
        <w:rPr>
          <w:rFonts w:ascii="Times New Roman" w:hAnsi="Times New Roman" w:cs="Times New Roman"/>
          <w:sz w:val="28"/>
          <w:szCs w:val="28"/>
        </w:rPr>
        <w:t xml:space="preserve">прогнозирования, формирует прогноз кассового плана на </w:t>
      </w:r>
      <w:r>
        <w:rPr>
          <w:rFonts w:ascii="Times New Roman" w:hAnsi="Times New Roman" w:cs="Times New Roman"/>
          <w:sz w:val="28"/>
          <w:szCs w:val="28"/>
        </w:rPr>
        <w:t xml:space="preserve">текущий месяц </w:t>
      </w:r>
      <w:r w:rsidRPr="00502FE4">
        <w:rPr>
          <w:rFonts w:ascii="Times New Roman" w:hAnsi="Times New Roman" w:cs="Times New Roman"/>
          <w:sz w:val="28"/>
          <w:szCs w:val="28"/>
        </w:rPr>
        <w:t>и проводит проверку сбалансированности ежедневных показателей кассового плана и расчет остатков средств на едином счете местного бюджета.</w:t>
      </w:r>
    </w:p>
    <w:p w:rsidR="001C78CD" w:rsidRPr="00F675D9" w:rsidRDefault="001C78CD" w:rsidP="001C7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E4">
        <w:rPr>
          <w:rFonts w:ascii="Times New Roman" w:hAnsi="Times New Roman" w:cs="Times New Roman"/>
          <w:sz w:val="28"/>
          <w:szCs w:val="28"/>
        </w:rPr>
        <w:t>При сбалансированности показателей кассовых поступлений и выплат</w:t>
      </w:r>
      <w:r w:rsidRPr="00F675D9">
        <w:rPr>
          <w:rFonts w:ascii="Times New Roman" w:hAnsi="Times New Roman" w:cs="Times New Roman"/>
          <w:sz w:val="28"/>
          <w:szCs w:val="28"/>
        </w:rPr>
        <w:t xml:space="preserve"> с учетом остатков средств на начало прогнозируемого месяца кассовый план направляется на утверждение главе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 w:rsidRPr="00F67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8CD" w:rsidRDefault="001C78CD" w:rsidP="00F86F36">
      <w:pPr>
        <w:pStyle w:val="ConsPlusNormal"/>
        <w:ind w:firstLine="540"/>
        <w:jc w:val="both"/>
      </w:pPr>
      <w:proofErr w:type="gramStart"/>
      <w:r w:rsidRPr="00F675D9">
        <w:rPr>
          <w:rFonts w:ascii="Times New Roman" w:hAnsi="Times New Roman" w:cs="Times New Roman"/>
          <w:sz w:val="28"/>
          <w:szCs w:val="28"/>
        </w:rPr>
        <w:t>При выявлении кассовых разрывов в отдельных периодах прогнозируемого месяца и недостаточност</w:t>
      </w:r>
      <w:r>
        <w:rPr>
          <w:rFonts w:ascii="Times New Roman" w:hAnsi="Times New Roman" w:cs="Times New Roman"/>
          <w:sz w:val="28"/>
          <w:szCs w:val="28"/>
        </w:rPr>
        <w:t xml:space="preserve">и переходящих остатков на </w:t>
      </w:r>
      <w:r w:rsidRPr="00F675D9">
        <w:rPr>
          <w:rFonts w:ascii="Times New Roman" w:hAnsi="Times New Roman" w:cs="Times New Roman"/>
          <w:sz w:val="28"/>
          <w:szCs w:val="28"/>
        </w:rPr>
        <w:t>счете местного бюджета для обеспечения заявл</w:t>
      </w:r>
      <w:r>
        <w:rPr>
          <w:rFonts w:ascii="Times New Roman" w:hAnsi="Times New Roman" w:cs="Times New Roman"/>
          <w:sz w:val="28"/>
          <w:szCs w:val="28"/>
        </w:rPr>
        <w:t xml:space="preserve">енных выплат </w:t>
      </w:r>
      <w:r w:rsidR="00C704FC">
        <w:rPr>
          <w:rFonts w:ascii="Times New Roman" w:hAnsi="Times New Roman" w:cs="Times New Roman"/>
          <w:sz w:val="28"/>
          <w:szCs w:val="28"/>
        </w:rPr>
        <w:t xml:space="preserve">сотрудник администрации  Северное Тушино, к компетенции которого относится ведение финансовой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с главой администрации муниципального округа </w:t>
      </w:r>
      <w:r w:rsidR="00C704FC">
        <w:rPr>
          <w:rFonts w:ascii="Times New Roman" w:hAnsi="Times New Roman" w:cs="Times New Roman"/>
          <w:sz w:val="28"/>
          <w:szCs w:val="28"/>
        </w:rPr>
        <w:t>Северное Тушино</w:t>
      </w:r>
      <w:r>
        <w:rPr>
          <w:rFonts w:ascii="Times New Roman" w:hAnsi="Times New Roman" w:cs="Times New Roman"/>
          <w:sz w:val="28"/>
          <w:szCs w:val="28"/>
        </w:rPr>
        <w:t xml:space="preserve"> изменение заявленных сроков привлечения заемных средств и/или сроков проведения выплат.</w:t>
      </w:r>
      <w:r w:rsidR="00F86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819B1" w:rsidRPr="001C78CD" w:rsidRDefault="00E819B1"/>
    <w:p w:rsidR="00E819B1" w:rsidRPr="000B4078" w:rsidRDefault="00E819B1" w:rsidP="000B4078">
      <w:pPr>
        <w:spacing w:after="200" w:line="276" w:lineRule="auto"/>
      </w:pPr>
    </w:p>
    <w:sectPr w:rsidR="00E819B1" w:rsidRPr="000B4078" w:rsidSect="00E920EB">
      <w:pgSz w:w="11906" w:h="16838"/>
      <w:pgMar w:top="68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5F9"/>
    <w:multiLevelType w:val="hybridMultilevel"/>
    <w:tmpl w:val="C1649A74"/>
    <w:lvl w:ilvl="0" w:tplc="D6C4DC3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E74C1"/>
    <w:multiLevelType w:val="hybridMultilevel"/>
    <w:tmpl w:val="91E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9"/>
    <w:rsid w:val="00080A1F"/>
    <w:rsid w:val="000B4078"/>
    <w:rsid w:val="001176F8"/>
    <w:rsid w:val="001503F0"/>
    <w:rsid w:val="001C78CD"/>
    <w:rsid w:val="001F2E76"/>
    <w:rsid w:val="0022165F"/>
    <w:rsid w:val="0022574C"/>
    <w:rsid w:val="00232365"/>
    <w:rsid w:val="00244F29"/>
    <w:rsid w:val="00262AFA"/>
    <w:rsid w:val="002D168A"/>
    <w:rsid w:val="003049EE"/>
    <w:rsid w:val="00392F55"/>
    <w:rsid w:val="00397F53"/>
    <w:rsid w:val="003D61B4"/>
    <w:rsid w:val="00404A59"/>
    <w:rsid w:val="004247AB"/>
    <w:rsid w:val="00431C2D"/>
    <w:rsid w:val="004402F8"/>
    <w:rsid w:val="004B46CF"/>
    <w:rsid w:val="004D143F"/>
    <w:rsid w:val="005142CC"/>
    <w:rsid w:val="00545108"/>
    <w:rsid w:val="00547FD8"/>
    <w:rsid w:val="006A04C6"/>
    <w:rsid w:val="006A7677"/>
    <w:rsid w:val="006E0982"/>
    <w:rsid w:val="007F221E"/>
    <w:rsid w:val="00855819"/>
    <w:rsid w:val="00897A18"/>
    <w:rsid w:val="008A30DC"/>
    <w:rsid w:val="008C79CA"/>
    <w:rsid w:val="00957DD8"/>
    <w:rsid w:val="00974F67"/>
    <w:rsid w:val="00980C0D"/>
    <w:rsid w:val="009B51B8"/>
    <w:rsid w:val="009C33EB"/>
    <w:rsid w:val="009C5798"/>
    <w:rsid w:val="009D4489"/>
    <w:rsid w:val="009F47A3"/>
    <w:rsid w:val="00A14EFC"/>
    <w:rsid w:val="00A55275"/>
    <w:rsid w:val="00A6060B"/>
    <w:rsid w:val="00A71C2D"/>
    <w:rsid w:val="00A85E83"/>
    <w:rsid w:val="00AE4F07"/>
    <w:rsid w:val="00B677B8"/>
    <w:rsid w:val="00BB2411"/>
    <w:rsid w:val="00BE2B6E"/>
    <w:rsid w:val="00C05D84"/>
    <w:rsid w:val="00C57792"/>
    <w:rsid w:val="00C6605B"/>
    <w:rsid w:val="00C704FC"/>
    <w:rsid w:val="00C872F3"/>
    <w:rsid w:val="00CA3468"/>
    <w:rsid w:val="00CC13AA"/>
    <w:rsid w:val="00CD387A"/>
    <w:rsid w:val="00D0174B"/>
    <w:rsid w:val="00D236A6"/>
    <w:rsid w:val="00DC413F"/>
    <w:rsid w:val="00DF6F78"/>
    <w:rsid w:val="00E50B77"/>
    <w:rsid w:val="00E65270"/>
    <w:rsid w:val="00E70B77"/>
    <w:rsid w:val="00E819B1"/>
    <w:rsid w:val="00E920EB"/>
    <w:rsid w:val="00EB140F"/>
    <w:rsid w:val="00EC691D"/>
    <w:rsid w:val="00EF6619"/>
    <w:rsid w:val="00F217A9"/>
    <w:rsid w:val="00F616A9"/>
    <w:rsid w:val="00F619BB"/>
    <w:rsid w:val="00F86F36"/>
    <w:rsid w:val="00FA391B"/>
    <w:rsid w:val="00FA4309"/>
    <w:rsid w:val="00FD72B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customStyle="1" w:styleId="ConsPlusNormal">
    <w:name w:val="ConsPlusNormal"/>
    <w:uiPriority w:val="99"/>
    <w:rsid w:val="001C7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C7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customStyle="1" w:styleId="ConsPlusNormal">
    <w:name w:val="ConsPlusNormal"/>
    <w:uiPriority w:val="99"/>
    <w:rsid w:val="001C7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C7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Ольга А. Лобачёва</cp:lastModifiedBy>
  <cp:revision>6</cp:revision>
  <cp:lastPrinted>2022-04-14T06:59:00Z</cp:lastPrinted>
  <dcterms:created xsi:type="dcterms:W3CDTF">2022-04-12T17:09:00Z</dcterms:created>
  <dcterms:modified xsi:type="dcterms:W3CDTF">2023-12-11T06:08:00Z</dcterms:modified>
</cp:coreProperties>
</file>