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6" w:rsidRDefault="00690942" w:rsidP="00137FB3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 xml:space="preserve">По материалам проверки Тушинской межрайонной прокуратуры </w:t>
      </w:r>
      <w:r>
        <w:rPr>
          <w:b/>
        </w:rPr>
        <w:br/>
        <w:t xml:space="preserve">г. Москвы возбуждено </w:t>
      </w:r>
      <w:r w:rsidR="00137FB3">
        <w:rPr>
          <w:b/>
        </w:rPr>
        <w:t>уголовное дело в отношении управляющей компании, применявшей необоснованные тарифы на коммунальную услугу «отопление»</w:t>
      </w:r>
    </w:p>
    <w:p w:rsidR="00690942" w:rsidRDefault="00690942" w:rsidP="00EC6496">
      <w:pPr>
        <w:spacing w:after="0" w:line="240" w:lineRule="auto"/>
        <w:ind w:firstLine="708"/>
        <w:jc w:val="both"/>
      </w:pPr>
    </w:p>
    <w:p w:rsidR="00D53549" w:rsidRDefault="00E42425" w:rsidP="00EC6496">
      <w:pPr>
        <w:spacing w:after="0" w:line="240" w:lineRule="auto"/>
        <w:ind w:firstLine="708"/>
        <w:jc w:val="both"/>
      </w:pPr>
      <w:r>
        <w:t>Тушинской межрайонно</w:t>
      </w:r>
      <w:r w:rsidR="00EC6496">
        <w:t>й прокуратурой г. Москвы проведена проверка</w:t>
      </w:r>
      <w:r>
        <w:t xml:space="preserve"> соблюдения </w:t>
      </w:r>
      <w:r w:rsidR="00137FB3">
        <w:t xml:space="preserve">требований </w:t>
      </w:r>
      <w:r>
        <w:t xml:space="preserve">жилищного законодательства </w:t>
      </w:r>
      <w:r w:rsidR="00EC6496">
        <w:t>управляющей компанией</w:t>
      </w:r>
      <w:r>
        <w:t xml:space="preserve"> ЗАО «</w:t>
      </w:r>
      <w:proofErr w:type="spellStart"/>
      <w:r>
        <w:t>Эстейт</w:t>
      </w:r>
      <w:proofErr w:type="spellEnd"/>
      <w:r>
        <w:t xml:space="preserve"> Сервис дирекция Куркино СЗАО». </w:t>
      </w:r>
    </w:p>
    <w:p w:rsidR="00E42425" w:rsidRDefault="00137FB3" w:rsidP="00137FB3">
      <w:pPr>
        <w:spacing w:after="0" w:line="240" w:lineRule="auto"/>
        <w:ind w:firstLine="708"/>
        <w:jc w:val="both"/>
      </w:pPr>
      <w:r>
        <w:t>У</w:t>
      </w:r>
      <w:r w:rsidR="00E42425">
        <w:t>становлено, что указ</w:t>
      </w:r>
      <w:r>
        <w:t>анной организацией в 2017 году</w:t>
      </w:r>
      <w:r w:rsidR="00E42425">
        <w:t xml:space="preserve"> вопреки требованиям Постановления Правительства Москвы от 15.12.2015 </w:t>
      </w:r>
      <w:r>
        <w:br/>
      </w:r>
      <w:r w:rsidR="00E42425">
        <w:t xml:space="preserve">№ 889-ПП, от 13.12.2016 № 848-ПП «Об утверждении цен, ставок и тарифов на жилищно-коммунальные услуги для населения» </w:t>
      </w:r>
      <w:r w:rsidR="00E35A19">
        <w:t xml:space="preserve">при расчетах с </w:t>
      </w:r>
      <w:r w:rsidR="00E42425">
        <w:t>жителям</w:t>
      </w:r>
      <w:r w:rsidR="00E35A19">
        <w:t>и</w:t>
      </w:r>
      <w:r w:rsidR="00E42425">
        <w:t xml:space="preserve"> </w:t>
      </w:r>
      <w:r>
        <w:br/>
      </w:r>
      <w:r w:rsidR="00E42425">
        <w:t xml:space="preserve">13 многоквартирных домов на территории района Куркино </w:t>
      </w:r>
      <w:r w:rsidR="00E35A19">
        <w:t>применялись</w:t>
      </w:r>
      <w:r w:rsidR="00E42425">
        <w:t xml:space="preserve"> </w:t>
      </w:r>
      <w:r w:rsidR="00E35A19">
        <w:t xml:space="preserve">завышенные тарифы </w:t>
      </w:r>
      <w:r>
        <w:t>на оплату коммунальной услуги «о</w:t>
      </w:r>
      <w:r w:rsidR="00EC6496">
        <w:t>топление»</w:t>
      </w:r>
      <w:r w:rsidR="00271416">
        <w:t>.</w:t>
      </w:r>
      <w:r w:rsidR="00EC6496">
        <w:t xml:space="preserve"> </w:t>
      </w:r>
    </w:p>
    <w:p w:rsidR="00271416" w:rsidRDefault="00271416" w:rsidP="00137FB3">
      <w:pPr>
        <w:spacing w:after="0" w:line="240" w:lineRule="auto"/>
        <w:ind w:firstLine="708"/>
        <w:jc w:val="both"/>
      </w:pPr>
      <w:r>
        <w:t>Объем переплаты населения составил свыше 9 млн. руб.</w:t>
      </w:r>
    </w:p>
    <w:p w:rsidR="00EC6496" w:rsidRDefault="00271416" w:rsidP="00271416">
      <w:pPr>
        <w:spacing w:after="0" w:line="240" w:lineRule="auto"/>
        <w:ind w:firstLine="708"/>
        <w:jc w:val="both"/>
      </w:pPr>
      <w:r>
        <w:t xml:space="preserve">По факту выявленных нарушений генеральному директору </w:t>
      </w:r>
      <w:r>
        <w:br/>
      </w:r>
      <w:r w:rsidRPr="00271416">
        <w:t>ЗАО «</w:t>
      </w:r>
      <w:proofErr w:type="spellStart"/>
      <w:r w:rsidRPr="00271416">
        <w:t>Эстейт</w:t>
      </w:r>
      <w:proofErr w:type="spellEnd"/>
      <w:r w:rsidRPr="00271416">
        <w:t xml:space="preserve"> Сервис дирекция Куркино СЗАО»</w:t>
      </w:r>
      <w:r>
        <w:t xml:space="preserve"> внесено представление</w:t>
      </w:r>
      <w:r w:rsidR="00697B92">
        <w:t xml:space="preserve"> </w:t>
      </w:r>
      <w:r w:rsidR="00697B92">
        <w:br/>
        <w:t>с требованием о произведении перерасчета платы за коммунальную услугу «отопление»</w:t>
      </w:r>
      <w:proofErr w:type="gramStart"/>
      <w:r w:rsidR="00697B92">
        <w:t>.</w:t>
      </w:r>
      <w:proofErr w:type="gramEnd"/>
      <w:r>
        <w:t xml:space="preserve"> </w:t>
      </w:r>
      <w:proofErr w:type="gramStart"/>
      <w:r w:rsidR="00697B92">
        <w:t>Т</w:t>
      </w:r>
      <w:bookmarkStart w:id="0" w:name="_GoBack"/>
      <w:bookmarkEnd w:id="0"/>
      <w:r w:rsidR="00697B92">
        <w:t xml:space="preserve">акже </w:t>
      </w:r>
      <w:r>
        <w:t>м</w:t>
      </w:r>
      <w:r w:rsidR="00EC6496">
        <w:t>атериалы прокурорской</w:t>
      </w:r>
      <w:r w:rsidR="00697B92">
        <w:t xml:space="preserve"> проверки направлены </w:t>
      </w:r>
      <w:r w:rsidR="00697B92">
        <w:br/>
        <w:t xml:space="preserve">в порядке </w:t>
      </w:r>
      <w:r w:rsidR="00EC6496">
        <w:t>п. 2 ч. 2 ст. 37 УПК РФ в следствен</w:t>
      </w:r>
      <w:r w:rsidR="00697B92">
        <w:t xml:space="preserve">ные органы для решения вопроса </w:t>
      </w:r>
      <w:r w:rsidR="00EC6496">
        <w:t>об уголовном преслед</w:t>
      </w:r>
      <w:r w:rsidR="00137FB3">
        <w:t xml:space="preserve">овании виновных должностных лиц, </w:t>
      </w:r>
      <w:r w:rsidR="00697B92">
        <w:br/>
      </w:r>
      <w:r w:rsidR="00137FB3">
        <w:t xml:space="preserve">по результатам рассмотрения которого </w:t>
      </w:r>
      <w:r w:rsidR="00D068D7" w:rsidRPr="00D068D7">
        <w:t xml:space="preserve">СУ УВД по СЗАО ГУ МВД России </w:t>
      </w:r>
      <w:r w:rsidR="00697B92">
        <w:br/>
      </w:r>
      <w:r w:rsidR="00D068D7" w:rsidRPr="00D068D7">
        <w:t>по г. Москве</w:t>
      </w:r>
      <w:r w:rsidR="00D068D7">
        <w:t xml:space="preserve"> возбуждено уголовное дело по ч. 4 ст. 159 УК РФ (мошенничество, совершенное в особо крупном размере).</w:t>
      </w:r>
      <w:proofErr w:type="gramEnd"/>
    </w:p>
    <w:p w:rsidR="00D068D7" w:rsidRDefault="00D068D7" w:rsidP="00EC6496">
      <w:pPr>
        <w:spacing w:after="0" w:line="240" w:lineRule="auto"/>
        <w:ind w:firstLine="708"/>
        <w:jc w:val="both"/>
      </w:pPr>
    </w:p>
    <w:p w:rsidR="00E42425" w:rsidRDefault="00E42425"/>
    <w:sectPr w:rsidR="00E4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D7"/>
    <w:rsid w:val="00137FB3"/>
    <w:rsid w:val="00271416"/>
    <w:rsid w:val="002F3D99"/>
    <w:rsid w:val="00367AD7"/>
    <w:rsid w:val="00537556"/>
    <w:rsid w:val="00690942"/>
    <w:rsid w:val="00697B92"/>
    <w:rsid w:val="00976852"/>
    <w:rsid w:val="00D068D7"/>
    <w:rsid w:val="00E35A19"/>
    <w:rsid w:val="00E42425"/>
    <w:rsid w:val="00EC6496"/>
    <w:rsid w:val="00F04F0B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2018-05-08T13:40:00Z</cp:lastPrinted>
  <dcterms:created xsi:type="dcterms:W3CDTF">2018-05-04T06:32:00Z</dcterms:created>
  <dcterms:modified xsi:type="dcterms:W3CDTF">2018-05-08T14:01:00Z</dcterms:modified>
</cp:coreProperties>
</file>